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6" w:type="dxa"/>
        <w:jc w:val="center"/>
        <w:tblLayout w:type="fixed"/>
        <w:tblLook w:val="0000"/>
      </w:tblPr>
      <w:tblGrid>
        <w:gridCol w:w="4500"/>
        <w:gridCol w:w="5236"/>
      </w:tblGrid>
      <w:tr w:rsidR="00A25453" w:rsidRPr="00940EC4" w:rsidTr="00AD3FF8">
        <w:trPr>
          <w:trHeight w:val="1418"/>
          <w:jc w:val="center"/>
        </w:trPr>
        <w:tc>
          <w:tcPr>
            <w:tcW w:w="4500" w:type="dxa"/>
          </w:tcPr>
          <w:p w:rsidR="00A25453" w:rsidRPr="00940EC4" w:rsidRDefault="00A25453" w:rsidP="006A6449">
            <w:pPr>
              <w:jc w:val="center"/>
              <w:rPr>
                <w:bCs/>
              </w:rPr>
            </w:pPr>
            <w:bookmarkStart w:id="0" w:name="_Hlk18034457"/>
            <w:r w:rsidRPr="00940EC4">
              <w:rPr>
                <w:bCs/>
              </w:rPr>
              <w:t>QUỐC HỘI KHÓA XIV</w:t>
            </w:r>
          </w:p>
          <w:p w:rsidR="00A25453" w:rsidRPr="00940EC4" w:rsidRDefault="00A25453" w:rsidP="006A6449">
            <w:pPr>
              <w:jc w:val="center"/>
              <w:rPr>
                <w:b/>
                <w:bCs/>
              </w:rPr>
            </w:pPr>
            <w:r w:rsidRPr="00940EC4">
              <w:rPr>
                <w:b/>
                <w:bCs/>
              </w:rPr>
              <w:t>ỦY BAN PHÁP LUẬT</w:t>
            </w:r>
          </w:p>
          <w:p w:rsidR="00A25453" w:rsidRPr="00940EC4" w:rsidRDefault="005A5295" w:rsidP="006A6449">
            <w:pPr>
              <w:jc w:val="center"/>
              <w:rPr>
                <w:bCs/>
              </w:rPr>
            </w:pPr>
            <w:r w:rsidRPr="005A5295">
              <w:rPr>
                <w:noProof/>
              </w:rPr>
              <w:pict>
                <v:line id="Straight Connector 9" o:spid="_x0000_s1026" style="position:absolute;left:0;text-align:left;z-index:251661312;visibility:visible" from="85.5pt,3.9pt" to="131.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AX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"/>
              </w:pict>
            </w:r>
          </w:p>
          <w:p w:rsidR="00A25453" w:rsidRPr="00940EC4" w:rsidRDefault="00A25453" w:rsidP="006A6449">
            <w:pPr>
              <w:jc w:val="center"/>
              <w:rPr>
                <w:b/>
                <w:bCs/>
                <w:i/>
                <w:iCs/>
              </w:rPr>
            </w:pPr>
          </w:p>
        </w:tc>
        <w:tc>
          <w:tcPr>
            <w:tcW w:w="5236" w:type="dxa"/>
          </w:tcPr>
          <w:p w:rsidR="00A25453" w:rsidRPr="00940EC4" w:rsidRDefault="00A25453" w:rsidP="006A6449">
            <w:pPr>
              <w:jc w:val="center"/>
              <w:rPr>
                <w:b/>
                <w:bCs/>
                <w:sz w:val="22"/>
              </w:rPr>
            </w:pPr>
            <w:r w:rsidRPr="00940EC4">
              <w:rPr>
                <w:b/>
                <w:bCs/>
                <w:sz w:val="22"/>
              </w:rPr>
              <w:t>CỘNG HÒA XÃ HỘI CHỦ NGHĨA VIỆT NAM</w:t>
            </w:r>
          </w:p>
          <w:p w:rsidR="00A25453" w:rsidRPr="00940EC4" w:rsidRDefault="00A25453" w:rsidP="006A6449">
            <w:pPr>
              <w:jc w:val="center"/>
              <w:rPr>
                <w:b/>
                <w:sz w:val="22"/>
              </w:rPr>
            </w:pPr>
            <w:r w:rsidRPr="00940EC4">
              <w:rPr>
                <w:b/>
                <w:sz w:val="26"/>
              </w:rPr>
              <w:t xml:space="preserve">  Độc lập - Tự do - Hạnh phúc</w:t>
            </w:r>
          </w:p>
          <w:p w:rsidR="00A25453" w:rsidRPr="00940EC4" w:rsidRDefault="005A5295" w:rsidP="006A6449">
            <w:r>
              <w:rPr>
                <w:noProof/>
              </w:rPr>
              <w:pict>
                <v:line id="Straight Connector 8" o:spid="_x0000_s1028" style="position:absolute;z-index:251660288;visibility:visible" from="47.7pt,3.7pt" to="21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9Z+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"/>
              </w:pict>
            </w:r>
          </w:p>
          <w:p w:rsidR="00A25453" w:rsidRPr="00940EC4" w:rsidRDefault="00A25453" w:rsidP="006A6449">
            <w:pPr>
              <w:jc w:val="center"/>
              <w:rPr>
                <w:sz w:val="28"/>
                <w:szCs w:val="28"/>
              </w:rPr>
            </w:pPr>
            <w:r w:rsidRPr="00940EC4">
              <w:rPr>
                <w:i/>
                <w:iCs/>
                <w:sz w:val="28"/>
                <w:szCs w:val="28"/>
              </w:rPr>
              <w:t xml:space="preserve">Hà Nội, </w:t>
            </w:r>
            <w:r w:rsidR="007D5505" w:rsidRPr="00940EC4">
              <w:rPr>
                <w:i/>
                <w:iCs/>
                <w:sz w:val="28"/>
                <w:szCs w:val="28"/>
              </w:rPr>
              <w:t xml:space="preserve">ngày </w:t>
            </w:r>
            <w:r w:rsidR="007D5505">
              <w:rPr>
                <w:i/>
                <w:iCs/>
                <w:sz w:val="28"/>
                <w:szCs w:val="28"/>
              </w:rPr>
              <w:t>11</w:t>
            </w:r>
            <w:r w:rsidRPr="00940EC4">
              <w:rPr>
                <w:i/>
                <w:iCs/>
                <w:sz w:val="28"/>
                <w:szCs w:val="28"/>
              </w:rPr>
              <w:t>tháng 9 năm 20</w:t>
            </w:r>
            <w:r>
              <w:rPr>
                <w:i/>
                <w:iCs/>
                <w:sz w:val="28"/>
                <w:szCs w:val="28"/>
              </w:rPr>
              <w:t>20</w:t>
            </w:r>
          </w:p>
        </w:tc>
      </w:tr>
    </w:tbl>
    <w:p w:rsidR="00A25453" w:rsidRPr="00940EC4" w:rsidRDefault="00A25453" w:rsidP="00AD3FF8">
      <w:pPr>
        <w:jc w:val="center"/>
        <w:rPr>
          <w:b/>
          <w:sz w:val="28"/>
        </w:rPr>
      </w:pPr>
      <w:r w:rsidRPr="00940EC4">
        <w:rPr>
          <w:b/>
          <w:sz w:val="28"/>
        </w:rPr>
        <w:t>BÁO CÁO</w:t>
      </w:r>
      <w:r w:rsidR="00B9184E">
        <w:rPr>
          <w:b/>
          <w:sz w:val="28"/>
        </w:rPr>
        <w:t xml:space="preserve"> TÓM TẮT</w:t>
      </w:r>
    </w:p>
    <w:p w:rsidR="00A25453" w:rsidRPr="00940EC4" w:rsidRDefault="00A25453" w:rsidP="00A25453">
      <w:pPr>
        <w:spacing w:line="330" w:lineRule="exact"/>
        <w:jc w:val="center"/>
        <w:rPr>
          <w:b/>
          <w:sz w:val="28"/>
        </w:rPr>
      </w:pPr>
      <w:r w:rsidRPr="00940EC4">
        <w:rPr>
          <w:b/>
          <w:sz w:val="28"/>
        </w:rPr>
        <w:t xml:space="preserve">Thẩm tra sơ bộ Báo cáo của Chính phủ </w:t>
      </w:r>
    </w:p>
    <w:p w:rsidR="00A25453" w:rsidRPr="00940EC4" w:rsidRDefault="00A25453" w:rsidP="00A25453">
      <w:pPr>
        <w:spacing w:line="330" w:lineRule="exact"/>
        <w:jc w:val="center"/>
        <w:rPr>
          <w:b/>
          <w:sz w:val="28"/>
        </w:rPr>
      </w:pPr>
      <w:r w:rsidRPr="00940EC4">
        <w:rPr>
          <w:b/>
          <w:sz w:val="28"/>
        </w:rPr>
        <w:t>về công tác giải quyết khiếu nại, tố cáo năm 20</w:t>
      </w:r>
      <w:r>
        <w:rPr>
          <w:b/>
          <w:sz w:val="28"/>
        </w:rPr>
        <w:t>20</w:t>
      </w:r>
    </w:p>
    <w:p w:rsidR="00A25453" w:rsidRPr="00940EC4" w:rsidRDefault="005A5295" w:rsidP="00A25453">
      <w:pPr>
        <w:spacing w:line="330" w:lineRule="exact"/>
        <w:jc w:val="center"/>
        <w:rPr>
          <w:b/>
        </w:rPr>
      </w:pPr>
      <w:r>
        <w:rPr>
          <w:b/>
          <w:noProof/>
        </w:rPr>
        <w:pict>
          <v:line id="Straight Connector 7" o:spid="_x0000_s1027" style="position:absolute;left:0;text-align:left;z-index:251659264;visibility:visible" from="207.55pt,7.95pt" to="259.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"/>
        </w:pict>
      </w:r>
    </w:p>
    <w:p w:rsidR="00A25453" w:rsidRPr="00940EC4" w:rsidRDefault="00A25453" w:rsidP="00A25453">
      <w:pPr>
        <w:pStyle w:val="NormalWeb"/>
        <w:spacing w:before="120" w:beforeAutospacing="0" w:after="120" w:afterAutospacing="0" w:line="340" w:lineRule="exact"/>
        <w:jc w:val="center"/>
        <w:rPr>
          <w:sz w:val="28"/>
          <w:szCs w:val="28"/>
        </w:rPr>
      </w:pPr>
      <w:r w:rsidRPr="00940EC4">
        <w:rPr>
          <w:sz w:val="28"/>
          <w:szCs w:val="28"/>
        </w:rPr>
        <w:t>Kính gửi: Ủy ban Thường vụ Quốc hội</w:t>
      </w:r>
    </w:p>
    <w:p w:rsidR="00A25453" w:rsidRPr="00173DFC" w:rsidRDefault="00A25453" w:rsidP="008D244D">
      <w:pPr>
        <w:spacing w:before="120"/>
        <w:ind w:firstLine="567"/>
        <w:jc w:val="both"/>
        <w:rPr>
          <w:sz w:val="28"/>
          <w:szCs w:val="28"/>
        </w:rPr>
      </w:pPr>
      <w:r w:rsidRPr="00A056B3">
        <w:rPr>
          <w:spacing w:val="2"/>
          <w:sz w:val="28"/>
          <w:szCs w:val="28"/>
        </w:rPr>
        <w:t>Thường trực Ủy ban Pháp luật kính trình Ủy ban Thường vụ Quốc</w:t>
      </w:r>
      <w:r w:rsidRPr="00D428B4">
        <w:rPr>
          <w:sz w:val="28"/>
          <w:szCs w:val="28"/>
        </w:rPr>
        <w:t xml:space="preserve"> hội </w:t>
      </w:r>
      <w:r w:rsidRPr="00173DFC">
        <w:rPr>
          <w:sz w:val="28"/>
          <w:szCs w:val="28"/>
        </w:rPr>
        <w:t xml:space="preserve">Báo cáo thẩm tra sơ bộ </w:t>
      </w:r>
      <w:r w:rsidR="0037010E">
        <w:rPr>
          <w:sz w:val="28"/>
          <w:szCs w:val="28"/>
        </w:rPr>
        <w:t xml:space="preserve">Báo cáo </w:t>
      </w:r>
      <w:r w:rsidR="00B9184E" w:rsidRPr="00A51F84">
        <w:rPr>
          <w:sz w:val="28"/>
        </w:rPr>
        <w:t xml:space="preserve">số </w:t>
      </w:r>
      <w:r w:rsidR="00B9184E">
        <w:rPr>
          <w:sz w:val="28"/>
        </w:rPr>
        <w:t>397/</w:t>
      </w:r>
      <w:r w:rsidR="00B9184E" w:rsidRPr="00A51F84">
        <w:rPr>
          <w:sz w:val="28"/>
        </w:rPr>
        <w:t xml:space="preserve">BC-CP ngày </w:t>
      </w:r>
      <w:r w:rsidR="00B9184E">
        <w:rPr>
          <w:sz w:val="28"/>
        </w:rPr>
        <w:t>03</w:t>
      </w:r>
      <w:r w:rsidR="00B9184E" w:rsidRPr="00A51F84">
        <w:rPr>
          <w:sz w:val="28"/>
        </w:rPr>
        <w:t>/</w:t>
      </w:r>
      <w:r w:rsidR="00B9184E">
        <w:rPr>
          <w:sz w:val="28"/>
        </w:rPr>
        <w:t>9</w:t>
      </w:r>
      <w:r w:rsidR="00B9184E" w:rsidRPr="00A51F84">
        <w:rPr>
          <w:sz w:val="28"/>
        </w:rPr>
        <w:t>/20</w:t>
      </w:r>
      <w:r w:rsidR="00B9184E">
        <w:rPr>
          <w:sz w:val="28"/>
        </w:rPr>
        <w:t>20</w:t>
      </w:r>
      <w:r w:rsidR="0037010E">
        <w:rPr>
          <w:sz w:val="28"/>
          <w:szCs w:val="28"/>
        </w:rPr>
        <w:t xml:space="preserve">của Chính phủ </w:t>
      </w:r>
      <w:r w:rsidR="00B9184E" w:rsidRPr="00A51F84">
        <w:rPr>
          <w:sz w:val="28"/>
        </w:rPr>
        <w:t>về công tác giải quyết khiếu nại, tố cáo năm 20</w:t>
      </w:r>
      <w:r w:rsidR="00B9184E">
        <w:rPr>
          <w:sz w:val="28"/>
        </w:rPr>
        <w:t>20</w:t>
      </w:r>
      <w:r w:rsidR="0037010E">
        <w:rPr>
          <w:sz w:val="28"/>
          <w:szCs w:val="28"/>
        </w:rPr>
        <w:t>như sau:</w:t>
      </w:r>
    </w:p>
    <w:bookmarkEnd w:id="0"/>
    <w:p w:rsidR="009044AA" w:rsidRPr="00A056B3" w:rsidRDefault="009044AA" w:rsidP="008D244D">
      <w:pPr>
        <w:spacing w:before="120"/>
        <w:ind w:firstLine="567"/>
        <w:jc w:val="both"/>
        <w:rPr>
          <w:b/>
        </w:rPr>
      </w:pPr>
      <w:r w:rsidRPr="00A056B3">
        <w:rPr>
          <w:b/>
        </w:rPr>
        <w:t>I. MỘT SỐ VẤN ĐỀ CHUNG</w:t>
      </w:r>
    </w:p>
    <w:p w:rsidR="00340DCE" w:rsidRPr="00117826" w:rsidRDefault="00494144" w:rsidP="008D244D">
      <w:pPr>
        <w:spacing w:before="120"/>
        <w:ind w:firstLine="567"/>
        <w:jc w:val="both"/>
        <w:rPr>
          <w:spacing w:val="-4"/>
          <w:sz w:val="28"/>
          <w:szCs w:val="28"/>
        </w:rPr>
      </w:pPr>
      <w:r>
        <w:rPr>
          <w:spacing w:val="-4"/>
          <w:sz w:val="28"/>
          <w:szCs w:val="28"/>
          <w:lang w:val="de-DE"/>
        </w:rPr>
        <w:t xml:space="preserve">Thường trực Ủy ban Pháp luật đánh giá cao </w:t>
      </w:r>
      <w:r w:rsidR="009044AA" w:rsidRPr="00117826">
        <w:rPr>
          <w:spacing w:val="-4"/>
          <w:sz w:val="28"/>
          <w:szCs w:val="28"/>
        </w:rPr>
        <w:t>Chính phủ, Thủ tướng Chính phủ đã có nhiều cố gắng trong công tác chỉ đạo, điều hành, tăng cường</w:t>
      </w:r>
      <w:r w:rsidR="007D5505">
        <w:rPr>
          <w:spacing w:val="-4"/>
          <w:sz w:val="28"/>
          <w:szCs w:val="28"/>
        </w:rPr>
        <w:t xml:space="preserve"> đôn đốc,</w:t>
      </w:r>
      <w:r w:rsidR="009044AA" w:rsidRPr="00117826">
        <w:rPr>
          <w:spacing w:val="-4"/>
          <w:sz w:val="28"/>
          <w:szCs w:val="28"/>
        </w:rPr>
        <w:t xml:space="preserve"> kiểm tra việc tiếp công dân, giải quyết khiếu nại, tố cáo ở các Bộ, ngành, địa phương và thực hiện quyết liệt các giải pháp nhằm giải quyết dứt điểm các vụ việc khiếu nại,</w:t>
      </w:r>
      <w:r w:rsidR="00340DCE" w:rsidRPr="00117826">
        <w:rPr>
          <w:spacing w:val="-4"/>
          <w:sz w:val="28"/>
          <w:szCs w:val="28"/>
        </w:rPr>
        <w:t xml:space="preserve"> tố cáo phức tạp, kéo dài</w:t>
      </w:r>
      <w:r w:rsidR="00804B51">
        <w:rPr>
          <w:spacing w:val="-4"/>
          <w:sz w:val="28"/>
          <w:szCs w:val="28"/>
        </w:rPr>
        <w:t>.</w:t>
      </w:r>
      <w:r w:rsidRPr="00117826">
        <w:rPr>
          <w:spacing w:val="-4"/>
          <w:sz w:val="28"/>
          <w:szCs w:val="28"/>
          <w:lang w:val="de-DE"/>
        </w:rPr>
        <w:t>Tình hình giải quyết khiếu nại, tố cáo trong năm qua đã có những chuyển biến tốt hơn so với các năm trước</w:t>
      </w:r>
      <w:r>
        <w:rPr>
          <w:spacing w:val="-4"/>
          <w:sz w:val="28"/>
          <w:szCs w:val="28"/>
          <w:lang w:val="de-DE"/>
        </w:rPr>
        <w:t xml:space="preserve">, số lượt người, số đoàn đông người đến khiếu nại, tố cáo </w:t>
      </w:r>
      <w:r w:rsidRPr="001844F6">
        <w:rPr>
          <w:spacing w:val="2"/>
          <w:sz w:val="28"/>
          <w:szCs w:val="28"/>
          <w:lang w:val="de-DE"/>
        </w:rPr>
        <w:t xml:space="preserve">cũng như số lượng vụ việc khiếu nại, tố cáo thuộc thẩm quyền đều giảm. </w:t>
      </w:r>
      <w:r w:rsidRPr="001844F6">
        <w:rPr>
          <w:spacing w:val="2"/>
          <w:sz w:val="28"/>
          <w:szCs w:val="28"/>
        </w:rPr>
        <w:t>Qua đó góp</w:t>
      </w:r>
      <w:r w:rsidRPr="00117826">
        <w:rPr>
          <w:spacing w:val="-2"/>
          <w:sz w:val="28"/>
          <w:szCs w:val="28"/>
        </w:rPr>
        <w:t xml:space="preserve"> phần</w:t>
      </w:r>
      <w:r w:rsidR="007D5505">
        <w:rPr>
          <w:spacing w:val="-2"/>
          <w:sz w:val="28"/>
          <w:szCs w:val="28"/>
        </w:rPr>
        <w:t xml:space="preserve"> tạo bầu không khí phấn khởi chào mừng các ngày lễ trọng đại của đất nước</w:t>
      </w:r>
      <w:r w:rsidR="00590A35">
        <w:rPr>
          <w:spacing w:val="-2"/>
          <w:sz w:val="28"/>
          <w:szCs w:val="28"/>
        </w:rPr>
        <w:t>,</w:t>
      </w:r>
      <w:r w:rsidRPr="00117826">
        <w:rPr>
          <w:spacing w:val="-2"/>
          <w:sz w:val="28"/>
          <w:szCs w:val="28"/>
        </w:rPr>
        <w:t xml:space="preserve"> bảo đảm ổn định tình hình an ninh, trật tự phục vụ tổ chức</w:t>
      </w:r>
      <w:r w:rsidR="00590A35">
        <w:rPr>
          <w:spacing w:val="-2"/>
          <w:sz w:val="28"/>
          <w:szCs w:val="28"/>
        </w:rPr>
        <w:t xml:space="preserve"> thành công</w:t>
      </w:r>
      <w:r w:rsidRPr="00117826">
        <w:rPr>
          <w:spacing w:val="-2"/>
          <w:sz w:val="28"/>
          <w:szCs w:val="28"/>
        </w:rPr>
        <w:t xml:space="preserve"> Đại hội đảng bộ các cấp, tiến tới Đại hội </w:t>
      </w:r>
      <w:r w:rsidR="00590A35">
        <w:rPr>
          <w:spacing w:val="-2"/>
          <w:sz w:val="28"/>
          <w:szCs w:val="28"/>
        </w:rPr>
        <w:t>đại biểu</w:t>
      </w:r>
      <w:r w:rsidRPr="00117826">
        <w:rPr>
          <w:spacing w:val="-2"/>
          <w:sz w:val="28"/>
          <w:szCs w:val="28"/>
        </w:rPr>
        <w:t xml:space="preserve"> toàn quốc lần thứ XIII</w:t>
      </w:r>
      <w:r w:rsidR="00590A35">
        <w:rPr>
          <w:spacing w:val="-2"/>
          <w:sz w:val="28"/>
          <w:szCs w:val="28"/>
        </w:rPr>
        <w:t xml:space="preserve"> của Đảng</w:t>
      </w:r>
      <w:r w:rsidR="00B649B1" w:rsidRPr="00A056B3">
        <w:rPr>
          <w:spacing w:val="-6"/>
          <w:sz w:val="28"/>
          <w:szCs w:val="28"/>
        </w:rPr>
        <w:t>.</w:t>
      </w:r>
    </w:p>
    <w:p w:rsidR="009044AA" w:rsidRPr="006F69A0" w:rsidRDefault="009044AA" w:rsidP="008D244D">
      <w:pPr>
        <w:spacing w:before="120"/>
        <w:ind w:firstLine="567"/>
        <w:jc w:val="both"/>
        <w:rPr>
          <w:sz w:val="28"/>
          <w:szCs w:val="28"/>
        </w:rPr>
      </w:pPr>
      <w:r w:rsidRPr="006F69A0">
        <w:rPr>
          <w:sz w:val="28"/>
          <w:szCs w:val="28"/>
        </w:rPr>
        <w:t xml:space="preserve">Báo cáo đã đánh giá những mặt làm được, chưa làm được; </w:t>
      </w:r>
      <w:r w:rsidR="00B53620" w:rsidRPr="006F69A0">
        <w:rPr>
          <w:sz w:val="28"/>
          <w:szCs w:val="28"/>
        </w:rPr>
        <w:t>tuy nhiên</w:t>
      </w:r>
      <w:r w:rsidR="000A1552" w:rsidRPr="006F69A0">
        <w:rPr>
          <w:sz w:val="28"/>
          <w:szCs w:val="28"/>
        </w:rPr>
        <w:t>,</w:t>
      </w:r>
      <w:r w:rsidRPr="006F69A0">
        <w:rPr>
          <w:sz w:val="28"/>
          <w:szCs w:val="28"/>
        </w:rPr>
        <w:t>một số đánh giá, nhận định về</w:t>
      </w:r>
      <w:r w:rsidR="001E12C3" w:rsidRPr="006F69A0">
        <w:rPr>
          <w:sz w:val="28"/>
          <w:szCs w:val="28"/>
        </w:rPr>
        <w:t xml:space="preserve"> những tồn tại, hạn chế, bất cậpvà </w:t>
      </w:r>
      <w:r w:rsidR="00CE77CB" w:rsidRPr="006F69A0">
        <w:rPr>
          <w:sz w:val="28"/>
          <w:szCs w:val="28"/>
        </w:rPr>
        <w:t xml:space="preserve">nguyên nhân của </w:t>
      </w:r>
      <w:r w:rsidRPr="006F69A0">
        <w:rPr>
          <w:sz w:val="28"/>
          <w:szCs w:val="28"/>
        </w:rPr>
        <w:t>những tồn tại, hạn chế trong</w:t>
      </w:r>
      <w:r w:rsidR="001E12C3" w:rsidRPr="006F69A0">
        <w:rPr>
          <w:sz w:val="28"/>
          <w:szCs w:val="28"/>
        </w:rPr>
        <w:t xml:space="preserve"> các</w:t>
      </w:r>
      <w:r w:rsidRPr="006F69A0">
        <w:rPr>
          <w:sz w:val="28"/>
          <w:szCs w:val="28"/>
        </w:rPr>
        <w:t xml:space="preserve"> Báo</w:t>
      </w:r>
      <w:r w:rsidR="00590A35">
        <w:rPr>
          <w:sz w:val="28"/>
          <w:szCs w:val="28"/>
        </w:rPr>
        <w:t xml:space="preserve"> cáo</w:t>
      </w:r>
      <w:r w:rsidR="001E12C3" w:rsidRPr="006F69A0">
        <w:rPr>
          <w:sz w:val="28"/>
          <w:szCs w:val="28"/>
        </w:rPr>
        <w:t xml:space="preserve"> trước đâyvẫn được lặp lại. Báo cáo chưa làm nổi bật lên được những tồn tại, hạn chế, bất cập này đã được Chính phủ, các Bộ, ngành, địa phương khắc phục ở mức độ nào, kết quả đến đâu, lý do tại sao </w:t>
      </w:r>
      <w:r w:rsidR="00590A35">
        <w:rPr>
          <w:sz w:val="28"/>
          <w:szCs w:val="28"/>
        </w:rPr>
        <w:t xml:space="preserve">chưa </w:t>
      </w:r>
      <w:r w:rsidR="001E12C3" w:rsidRPr="006F69A0">
        <w:rPr>
          <w:sz w:val="28"/>
          <w:szCs w:val="28"/>
        </w:rPr>
        <w:t>khắc phục được.</w:t>
      </w:r>
    </w:p>
    <w:p w:rsidR="0046743E" w:rsidRDefault="009044AA" w:rsidP="008D244D">
      <w:pPr>
        <w:spacing w:before="120"/>
        <w:ind w:firstLine="567"/>
        <w:jc w:val="both"/>
        <w:rPr>
          <w:sz w:val="28"/>
          <w:szCs w:val="28"/>
        </w:rPr>
      </w:pPr>
      <w:r w:rsidRPr="0046743E">
        <w:rPr>
          <w:i/>
          <w:sz w:val="28"/>
          <w:szCs w:val="28"/>
        </w:rPr>
        <w:t>Về số liệu báo cáo,</w:t>
      </w:r>
      <w:r w:rsidRPr="0046743E">
        <w:rPr>
          <w:sz w:val="28"/>
          <w:szCs w:val="28"/>
        </w:rPr>
        <w:t xml:space="preserve"> mặc dù kỳ báo cáo từ 01/8/201</w:t>
      </w:r>
      <w:r w:rsidR="000D05E8" w:rsidRPr="0046743E">
        <w:rPr>
          <w:sz w:val="28"/>
          <w:szCs w:val="28"/>
        </w:rPr>
        <w:t>9</w:t>
      </w:r>
      <w:r w:rsidRPr="0046743E">
        <w:rPr>
          <w:sz w:val="28"/>
          <w:szCs w:val="28"/>
        </w:rPr>
        <w:t xml:space="preserve"> đến 31/7/20</w:t>
      </w:r>
      <w:r w:rsidR="000D05E8" w:rsidRPr="0046743E">
        <w:rPr>
          <w:sz w:val="28"/>
          <w:szCs w:val="28"/>
        </w:rPr>
        <w:t>20</w:t>
      </w:r>
      <w:r w:rsidRPr="0046743E">
        <w:rPr>
          <w:sz w:val="28"/>
          <w:szCs w:val="28"/>
        </w:rPr>
        <w:t xml:space="preserve"> và theo yêu cầu của Thanh tra Chính phủ, thời hạn gửi báo cáo là hết ngày 10/8/20</w:t>
      </w:r>
      <w:r w:rsidR="000D05E8" w:rsidRPr="0046743E">
        <w:rPr>
          <w:sz w:val="28"/>
          <w:szCs w:val="28"/>
        </w:rPr>
        <w:t>20</w:t>
      </w:r>
      <w:r w:rsidR="00804B51">
        <w:rPr>
          <w:sz w:val="28"/>
          <w:szCs w:val="28"/>
        </w:rPr>
        <w:t>,</w:t>
      </w:r>
      <w:r w:rsidR="0046743E" w:rsidRPr="0046743E">
        <w:rPr>
          <w:sz w:val="28"/>
          <w:szCs w:val="28"/>
        </w:rPr>
        <w:t xml:space="preserve"> nhưng theo phản ánh trong Báo cáo thì các </w:t>
      </w:r>
      <w:r w:rsidR="00B9184E">
        <w:rPr>
          <w:sz w:val="28"/>
          <w:szCs w:val="28"/>
        </w:rPr>
        <w:t>B</w:t>
      </w:r>
      <w:r w:rsidR="0046743E" w:rsidRPr="0046743E">
        <w:rPr>
          <w:sz w:val="28"/>
          <w:szCs w:val="28"/>
        </w:rPr>
        <w:t>ộ, ngành, địa phương</w:t>
      </w:r>
      <w:r w:rsidR="00590A35">
        <w:rPr>
          <w:sz w:val="28"/>
          <w:szCs w:val="28"/>
        </w:rPr>
        <w:t xml:space="preserve"> vẫn chưa</w:t>
      </w:r>
      <w:r w:rsidR="0046743E" w:rsidRPr="0046743E">
        <w:rPr>
          <w:sz w:val="28"/>
          <w:szCs w:val="28"/>
        </w:rPr>
        <w:t xml:space="preserve"> gửi </w:t>
      </w:r>
      <w:r w:rsidR="00590A35">
        <w:rPr>
          <w:sz w:val="28"/>
          <w:szCs w:val="28"/>
        </w:rPr>
        <w:t xml:space="preserve">đầy đủ </w:t>
      </w:r>
      <w:r w:rsidR="0046743E" w:rsidRPr="0046743E">
        <w:rPr>
          <w:sz w:val="28"/>
          <w:szCs w:val="28"/>
        </w:rPr>
        <w:t>báo cáo, thống kê số liệu để tổng hợp</w:t>
      </w:r>
      <w:r w:rsidR="003E0E17">
        <w:rPr>
          <w:sz w:val="28"/>
          <w:szCs w:val="28"/>
        </w:rPr>
        <w:t xml:space="preserve">, </w:t>
      </w:r>
      <w:r w:rsidR="004F032A">
        <w:rPr>
          <w:sz w:val="28"/>
          <w:szCs w:val="28"/>
        </w:rPr>
        <w:t xml:space="preserve">nên khó đưa ra được những đánh giá, nhận định </w:t>
      </w:r>
      <w:r w:rsidR="003E0E17">
        <w:rPr>
          <w:sz w:val="28"/>
          <w:szCs w:val="28"/>
        </w:rPr>
        <w:t>một cách</w:t>
      </w:r>
      <w:r w:rsidR="00590A35">
        <w:rPr>
          <w:sz w:val="28"/>
          <w:szCs w:val="28"/>
        </w:rPr>
        <w:t xml:space="preserve"> toàn diện,</w:t>
      </w:r>
      <w:r w:rsidR="004F032A">
        <w:rPr>
          <w:sz w:val="28"/>
          <w:szCs w:val="28"/>
        </w:rPr>
        <w:t xml:space="preserve">chính xác. </w:t>
      </w:r>
      <w:r w:rsidR="0046743E" w:rsidRPr="0046743E">
        <w:rPr>
          <w:sz w:val="28"/>
          <w:szCs w:val="28"/>
        </w:rPr>
        <w:t>Do đó, đề nghị các số liệu trong Báo cáo cuối cùng của Chính phủ gửi các vị đại biểu Quốc hội cần được cập nhật, bổ sung cho đầy đủ.</w:t>
      </w:r>
    </w:p>
    <w:p w:rsidR="009044AA" w:rsidRPr="00A056B3" w:rsidRDefault="009044AA" w:rsidP="008D244D">
      <w:pPr>
        <w:spacing w:before="120"/>
        <w:ind w:firstLine="567"/>
        <w:jc w:val="both"/>
        <w:rPr>
          <w:b/>
        </w:rPr>
      </w:pPr>
      <w:r w:rsidRPr="00A056B3">
        <w:rPr>
          <w:b/>
        </w:rPr>
        <w:t>II. VỀ CÁC VẤN ĐỀ CỤ THỂ</w:t>
      </w:r>
    </w:p>
    <w:p w:rsidR="009044AA" w:rsidRPr="00B11D40" w:rsidRDefault="009044AA" w:rsidP="008D244D">
      <w:pPr>
        <w:pStyle w:val="BodyTextIndent"/>
        <w:ind w:firstLine="567"/>
        <w:rPr>
          <w:b/>
          <w:sz w:val="28"/>
        </w:rPr>
      </w:pPr>
      <w:r w:rsidRPr="00B11D40">
        <w:rPr>
          <w:b/>
          <w:sz w:val="28"/>
        </w:rPr>
        <w:t>1. Về tình hình khiếu nại, tố cáo</w:t>
      </w:r>
    </w:p>
    <w:p w:rsidR="0001132D" w:rsidRPr="00AE0534" w:rsidRDefault="00B9184E" w:rsidP="008D244D">
      <w:pPr>
        <w:spacing w:before="120"/>
        <w:ind w:firstLine="567"/>
        <w:jc w:val="both"/>
        <w:rPr>
          <w:sz w:val="28"/>
          <w:szCs w:val="28"/>
          <w:lang w:val="de-DE"/>
        </w:rPr>
      </w:pPr>
      <w:r>
        <w:rPr>
          <w:sz w:val="28"/>
          <w:szCs w:val="28"/>
          <w:lang w:val="de-DE"/>
        </w:rPr>
        <w:t>S</w:t>
      </w:r>
      <w:r w:rsidR="009044AA" w:rsidRPr="00AE0534">
        <w:rPr>
          <w:sz w:val="28"/>
          <w:szCs w:val="28"/>
          <w:lang w:val="de-DE"/>
        </w:rPr>
        <w:t>o với năm 201</w:t>
      </w:r>
      <w:r w:rsidR="00A51F84" w:rsidRPr="00AE0534">
        <w:rPr>
          <w:sz w:val="28"/>
          <w:szCs w:val="28"/>
          <w:lang w:val="de-DE"/>
        </w:rPr>
        <w:t>9</w:t>
      </w:r>
      <w:r w:rsidR="009044AA" w:rsidRPr="00AE0534">
        <w:rPr>
          <w:sz w:val="28"/>
          <w:szCs w:val="28"/>
          <w:lang w:val="de-DE"/>
        </w:rPr>
        <w:t>, tình hình khiếu nại, tố cáo của công dân trong năm 20</w:t>
      </w:r>
      <w:r w:rsidR="00A51F84" w:rsidRPr="00AE0534">
        <w:rPr>
          <w:sz w:val="28"/>
          <w:szCs w:val="28"/>
          <w:lang w:val="de-DE"/>
        </w:rPr>
        <w:t>20</w:t>
      </w:r>
      <w:r w:rsidR="009044AA" w:rsidRPr="00AE0534">
        <w:rPr>
          <w:sz w:val="28"/>
          <w:szCs w:val="28"/>
          <w:lang w:val="de-DE"/>
        </w:rPr>
        <w:t xml:space="preserve"> vẫn diễn biến phức tạp</w:t>
      </w:r>
      <w:r w:rsidR="00697F9C" w:rsidRPr="00AE0534">
        <w:rPr>
          <w:sz w:val="28"/>
          <w:szCs w:val="28"/>
          <w:lang w:val="de-DE"/>
        </w:rPr>
        <w:t xml:space="preserve"> tập trung trong thời </w:t>
      </w:r>
      <w:r w:rsidR="00697F9C" w:rsidRPr="00AE0534">
        <w:rPr>
          <w:spacing w:val="-4"/>
          <w:sz w:val="28"/>
          <w:szCs w:val="28"/>
          <w:lang w:val="vi-VN"/>
        </w:rPr>
        <w:t xml:space="preserve">gian trước </w:t>
      </w:r>
      <w:r w:rsidR="00697F9C" w:rsidRPr="00AE0534">
        <w:rPr>
          <w:spacing w:val="-4"/>
          <w:sz w:val="28"/>
          <w:szCs w:val="28"/>
        </w:rPr>
        <w:t>T</w:t>
      </w:r>
      <w:r w:rsidR="00697F9C" w:rsidRPr="00AE0534">
        <w:rPr>
          <w:spacing w:val="-4"/>
          <w:sz w:val="28"/>
          <w:szCs w:val="28"/>
          <w:lang w:val="vi-VN"/>
        </w:rPr>
        <w:t>ết Nguyên đán Canh Tý 2020 và thời gian diễn ra kỳ h</w:t>
      </w:r>
      <w:r w:rsidR="00697F9C" w:rsidRPr="00AE0534">
        <w:rPr>
          <w:spacing w:val="-4"/>
          <w:sz w:val="28"/>
          <w:szCs w:val="28"/>
        </w:rPr>
        <w:t>ọ</w:t>
      </w:r>
      <w:r w:rsidR="00697F9C" w:rsidRPr="00AE0534">
        <w:rPr>
          <w:spacing w:val="-4"/>
          <w:sz w:val="28"/>
          <w:szCs w:val="28"/>
          <w:lang w:val="vi-VN"/>
        </w:rPr>
        <w:t>p thứ 9</w:t>
      </w:r>
      <w:r w:rsidR="00697F9C" w:rsidRPr="00AE0534">
        <w:rPr>
          <w:spacing w:val="-4"/>
          <w:sz w:val="28"/>
          <w:szCs w:val="28"/>
        </w:rPr>
        <w:t xml:space="preserve"> của</w:t>
      </w:r>
      <w:r w:rsidR="00697F9C" w:rsidRPr="00AE0534">
        <w:rPr>
          <w:spacing w:val="-4"/>
          <w:sz w:val="28"/>
          <w:szCs w:val="28"/>
          <w:lang w:val="vi-VN"/>
        </w:rPr>
        <w:t xml:space="preserve"> Quốc hội</w:t>
      </w:r>
      <w:r w:rsidR="00F74D89" w:rsidRPr="00AE0534">
        <w:rPr>
          <w:sz w:val="28"/>
          <w:szCs w:val="28"/>
          <w:lang w:val="de-DE"/>
        </w:rPr>
        <w:t>(</w:t>
      </w:r>
      <w:r w:rsidR="00516540" w:rsidRPr="00AE0534">
        <w:rPr>
          <w:sz w:val="28"/>
          <w:szCs w:val="28"/>
          <w:lang w:val="de-DE"/>
        </w:rPr>
        <w:t>đặc biệt số đơn tố cáo tăng 20,8%</w:t>
      </w:r>
      <w:r w:rsidR="00F74D89" w:rsidRPr="00AE0534">
        <w:rPr>
          <w:sz w:val="28"/>
          <w:szCs w:val="28"/>
          <w:lang w:val="de-DE"/>
        </w:rPr>
        <w:t>),</w:t>
      </w:r>
      <w:r w:rsidR="009044AA" w:rsidRPr="00AE0534">
        <w:rPr>
          <w:sz w:val="28"/>
          <w:szCs w:val="28"/>
          <w:lang w:val="de-DE"/>
        </w:rPr>
        <w:t xml:space="preserve">mặc </w:t>
      </w:r>
      <w:r w:rsidR="009044AA" w:rsidRPr="00AE0534">
        <w:rPr>
          <w:sz w:val="28"/>
          <w:szCs w:val="28"/>
          <w:lang w:val="de-DE"/>
        </w:rPr>
        <w:lastRenderedPageBreak/>
        <w:t xml:space="preserve">dù </w:t>
      </w:r>
      <w:r w:rsidR="008E3C39" w:rsidRPr="00AE0534">
        <w:rPr>
          <w:spacing w:val="-4"/>
          <w:sz w:val="28"/>
          <w:szCs w:val="28"/>
          <w:lang w:val="vi-VN"/>
        </w:rPr>
        <w:t>số lượt công dân đến các cơ quan nhà nước khiếu nại, tố cáo, kiến nghị</w:t>
      </w:r>
      <w:r w:rsidR="003E0E17">
        <w:rPr>
          <w:spacing w:val="-4"/>
          <w:sz w:val="28"/>
          <w:szCs w:val="28"/>
          <w:lang w:val="en-GB"/>
        </w:rPr>
        <w:t>,</w:t>
      </w:r>
      <w:r w:rsidR="008E3C39" w:rsidRPr="00AE0534">
        <w:rPr>
          <w:spacing w:val="-4"/>
          <w:sz w:val="28"/>
          <w:szCs w:val="28"/>
          <w:lang w:val="vi-VN"/>
        </w:rPr>
        <w:t xml:space="preserve"> phản ánh giảm 4%, số </w:t>
      </w:r>
      <w:r w:rsidR="008E3C39" w:rsidRPr="00AE0534">
        <w:rPr>
          <w:spacing w:val="-4"/>
          <w:sz w:val="28"/>
          <w:szCs w:val="28"/>
        </w:rPr>
        <w:t xml:space="preserve">lượt </w:t>
      </w:r>
      <w:r w:rsidR="008E3C39" w:rsidRPr="00AE0534">
        <w:rPr>
          <w:spacing w:val="-4"/>
          <w:sz w:val="28"/>
          <w:szCs w:val="28"/>
          <w:lang w:val="vi-VN"/>
        </w:rPr>
        <w:t>đoàn đông người giảm 17,7%, số vụ việc khiếu nại, tố cáo thuộc thẩm quyền giải quyết của cơ quan hành chính nhà nước giảm 11,5%</w:t>
      </w:r>
      <w:r w:rsidR="008E3C39" w:rsidRPr="00AE0534">
        <w:rPr>
          <w:spacing w:val="-4"/>
          <w:sz w:val="28"/>
          <w:szCs w:val="28"/>
        </w:rPr>
        <w:t xml:space="preserve">, </w:t>
      </w:r>
      <w:r w:rsidR="009044AA" w:rsidRPr="00AE0534">
        <w:rPr>
          <w:sz w:val="28"/>
          <w:szCs w:val="28"/>
          <w:lang w:val="de-DE"/>
        </w:rPr>
        <w:t xml:space="preserve">số lượng đơn </w:t>
      </w:r>
      <w:r w:rsidR="00F74D89" w:rsidRPr="00AE0534">
        <w:rPr>
          <w:sz w:val="28"/>
          <w:szCs w:val="28"/>
          <w:lang w:val="de-DE"/>
        </w:rPr>
        <w:t>khiếu nại giảm 5,8%</w:t>
      </w:r>
      <w:r w:rsidR="00E35D1E" w:rsidRPr="00AE0534">
        <w:rPr>
          <w:sz w:val="28"/>
          <w:szCs w:val="28"/>
          <w:lang w:val="de-DE"/>
        </w:rPr>
        <w:t xml:space="preserve"> và giảm 15,5% vụ việc</w:t>
      </w:r>
      <w:r w:rsidR="009044AA" w:rsidRPr="00AE0534">
        <w:rPr>
          <w:sz w:val="28"/>
          <w:szCs w:val="28"/>
          <w:lang w:val="de-DE"/>
        </w:rPr>
        <w:t>. Về cơ cấu, lĩnh vực khiếu nại, tố cáo không có nhiều thay đổi so với năm trước, tập trung chủ yếu về khiếu nại liên quan đến đất đai chiếm</w:t>
      </w:r>
      <w:r w:rsidR="00E935DC" w:rsidRPr="00AE0534">
        <w:rPr>
          <w:sz w:val="28"/>
          <w:szCs w:val="28"/>
          <w:lang w:val="de-DE"/>
        </w:rPr>
        <w:t xml:space="preserve"> tỷ lệ</w:t>
      </w:r>
      <w:r w:rsidR="009044AA" w:rsidRPr="00AE0534">
        <w:rPr>
          <w:sz w:val="28"/>
          <w:szCs w:val="28"/>
          <w:lang w:val="de-DE"/>
        </w:rPr>
        <w:t xml:space="preserve"> 6</w:t>
      </w:r>
      <w:r w:rsidR="008E3C39" w:rsidRPr="00AE0534">
        <w:rPr>
          <w:sz w:val="28"/>
          <w:szCs w:val="28"/>
          <w:lang w:val="de-DE"/>
        </w:rPr>
        <w:t>1</w:t>
      </w:r>
      <w:r w:rsidR="009044AA" w:rsidRPr="00AE0534">
        <w:rPr>
          <w:sz w:val="28"/>
          <w:szCs w:val="28"/>
          <w:lang w:val="de-DE"/>
        </w:rPr>
        <w:t>,</w:t>
      </w:r>
      <w:r w:rsidR="008E3C39" w:rsidRPr="00AE0534">
        <w:rPr>
          <w:sz w:val="28"/>
          <w:szCs w:val="28"/>
          <w:lang w:val="de-DE"/>
        </w:rPr>
        <w:t>5</w:t>
      </w:r>
      <w:r w:rsidR="009044AA" w:rsidRPr="00AE0534">
        <w:rPr>
          <w:sz w:val="28"/>
          <w:szCs w:val="28"/>
          <w:lang w:val="de-DE"/>
        </w:rPr>
        <w:t xml:space="preserve"> % tổng số đơn khiếu nại (</w:t>
      </w:r>
      <w:r w:rsidR="008E3C39" w:rsidRPr="00AE0534">
        <w:rPr>
          <w:sz w:val="28"/>
          <w:szCs w:val="28"/>
          <w:lang w:val="de-DE"/>
        </w:rPr>
        <w:t>so với năm 2019 giảm</w:t>
      </w:r>
      <w:r w:rsidR="009044AA" w:rsidRPr="00AE0534">
        <w:rPr>
          <w:sz w:val="28"/>
          <w:szCs w:val="28"/>
          <w:lang w:val="de-DE"/>
        </w:rPr>
        <w:t xml:space="preserve"> 5,</w:t>
      </w:r>
      <w:r w:rsidR="008E3C39" w:rsidRPr="00AE0534">
        <w:rPr>
          <w:sz w:val="28"/>
          <w:szCs w:val="28"/>
          <w:lang w:val="de-DE"/>
        </w:rPr>
        <w:t>4</w:t>
      </w:r>
      <w:r w:rsidR="009044AA" w:rsidRPr="00AE0534">
        <w:rPr>
          <w:sz w:val="28"/>
          <w:szCs w:val="28"/>
          <w:lang w:val="de-DE"/>
        </w:rPr>
        <w:t>%); về tố cáo vẫn chủ yếu là tố cáo cán bộ, công chức vi phạm pháp luật trong quản lý, thực thi công vụ...</w:t>
      </w:r>
      <w:r w:rsidR="00E935DC" w:rsidRPr="00AE0534">
        <w:rPr>
          <w:sz w:val="28"/>
          <w:szCs w:val="28"/>
          <w:lang w:val="de-DE"/>
        </w:rPr>
        <w:t xml:space="preserve"> tập trung vào lĩnh vực hành chính chiếm tỷ lệ 64,8% (so với năm 2019 giảm 1,8%).</w:t>
      </w:r>
      <w:r w:rsidR="009044AA" w:rsidRPr="00AE0534">
        <w:rPr>
          <w:sz w:val="28"/>
          <w:szCs w:val="28"/>
          <w:lang w:val="de-DE"/>
        </w:rPr>
        <w:t xml:space="preserve"> Tại</w:t>
      </w:r>
      <w:r w:rsidR="0001132D" w:rsidRPr="00AE0534">
        <w:rPr>
          <w:sz w:val="28"/>
          <w:szCs w:val="28"/>
          <w:lang w:val="de-DE"/>
        </w:rPr>
        <w:t xml:space="preserve"> Trụ sở Tiếp công dân Trung ương</w:t>
      </w:r>
      <w:r w:rsidR="009044AA" w:rsidRPr="00AE0534">
        <w:rPr>
          <w:sz w:val="28"/>
          <w:szCs w:val="28"/>
          <w:lang w:val="de-DE"/>
        </w:rPr>
        <w:t xml:space="preserve"> đặc biệt nổi </w:t>
      </w:r>
      <w:r w:rsidR="009044AA" w:rsidRPr="00AE0534">
        <w:rPr>
          <w:spacing w:val="-4"/>
          <w:sz w:val="28"/>
          <w:szCs w:val="28"/>
          <w:lang w:val="de-DE"/>
        </w:rPr>
        <w:t>lên là một số vụ việc khiếu nại, tố cáo</w:t>
      </w:r>
      <w:r w:rsidR="0001132D" w:rsidRPr="00AE0534">
        <w:rPr>
          <w:spacing w:val="-4"/>
          <w:sz w:val="28"/>
          <w:szCs w:val="28"/>
          <w:lang w:val="de-DE"/>
        </w:rPr>
        <w:t xml:space="preserve"> tập trung đông người</w:t>
      </w:r>
      <w:r w:rsidR="00F1351A" w:rsidRPr="00AE0534">
        <w:rPr>
          <w:spacing w:val="-4"/>
          <w:sz w:val="28"/>
          <w:szCs w:val="28"/>
          <w:lang w:val="de-DE"/>
        </w:rPr>
        <w:t>ẩn chứa yếu tố tôn</w:t>
      </w:r>
      <w:r w:rsidR="00F1351A" w:rsidRPr="00AE0534">
        <w:rPr>
          <w:sz w:val="28"/>
          <w:szCs w:val="28"/>
          <w:lang w:val="de-DE"/>
        </w:rPr>
        <w:t xml:space="preserve"> giáo hoặc </w:t>
      </w:r>
      <w:r w:rsidR="00A42D8B">
        <w:rPr>
          <w:sz w:val="28"/>
          <w:szCs w:val="28"/>
          <w:lang w:val="de-DE"/>
        </w:rPr>
        <w:t xml:space="preserve">có </w:t>
      </w:r>
      <w:r w:rsidR="00F1351A" w:rsidRPr="00AE0534">
        <w:rPr>
          <w:sz w:val="28"/>
          <w:szCs w:val="28"/>
          <w:lang w:val="de-DE"/>
        </w:rPr>
        <w:t>sự</w:t>
      </w:r>
      <w:r w:rsidR="00A42D8B">
        <w:rPr>
          <w:sz w:val="28"/>
          <w:szCs w:val="28"/>
          <w:lang w:val="de-DE"/>
        </w:rPr>
        <w:t xml:space="preserve"> xúi giục,</w:t>
      </w:r>
      <w:r w:rsidR="00F1351A" w:rsidRPr="00AE0534">
        <w:rPr>
          <w:sz w:val="28"/>
          <w:szCs w:val="28"/>
          <w:lang w:val="de-DE"/>
        </w:rPr>
        <w:t xml:space="preserve"> kích động của các thế lực thù địch</w:t>
      </w:r>
      <w:r w:rsidR="00F1351A" w:rsidRPr="00AE0534">
        <w:rPr>
          <w:sz w:val="28"/>
          <w:szCs w:val="28"/>
        </w:rPr>
        <w:t>.</w:t>
      </w:r>
    </w:p>
    <w:p w:rsidR="00BA5A8B" w:rsidRPr="00A25453" w:rsidRDefault="009044AA" w:rsidP="008D244D">
      <w:pPr>
        <w:spacing w:before="120"/>
        <w:ind w:firstLine="567"/>
        <w:jc w:val="both"/>
        <w:rPr>
          <w:spacing w:val="-6"/>
          <w:sz w:val="28"/>
          <w:szCs w:val="28"/>
          <w:lang w:val="de-DE"/>
        </w:rPr>
      </w:pPr>
      <w:r w:rsidRPr="00AE0534">
        <w:rPr>
          <w:sz w:val="28"/>
          <w:szCs w:val="28"/>
          <w:lang w:val="de-DE"/>
        </w:rPr>
        <w:t>Tuy nhiên, Báo cáo chưa phân tích sâu về tình hình khiếu nại, tố cáo năm 20</w:t>
      </w:r>
      <w:r w:rsidR="00A51F84" w:rsidRPr="00AE0534">
        <w:rPr>
          <w:sz w:val="28"/>
          <w:szCs w:val="28"/>
          <w:lang w:val="de-DE"/>
        </w:rPr>
        <w:t>20</w:t>
      </w:r>
      <w:r w:rsidRPr="00AE0534">
        <w:rPr>
          <w:sz w:val="28"/>
          <w:szCs w:val="28"/>
          <w:lang w:val="de-DE"/>
        </w:rPr>
        <w:t>, nhất là những biến động lớn về số liệu so với các năm trước đây</w:t>
      </w:r>
      <w:r w:rsidR="00FF463A">
        <w:rPr>
          <w:sz w:val="28"/>
          <w:szCs w:val="28"/>
          <w:lang w:val="de-DE"/>
        </w:rPr>
        <w:t xml:space="preserve">,đồng thời cũng chưa </w:t>
      </w:r>
      <w:r w:rsidR="00B9184E">
        <w:rPr>
          <w:sz w:val="28"/>
          <w:szCs w:val="28"/>
          <w:lang w:val="de-DE"/>
        </w:rPr>
        <w:t xml:space="preserve">chỉ </w:t>
      </w:r>
      <w:r w:rsidR="00FF463A">
        <w:rPr>
          <w:sz w:val="28"/>
          <w:szCs w:val="28"/>
          <w:lang w:val="de-DE"/>
        </w:rPr>
        <w:t>ra được những nguyên nhân của số lượng đơn thư, vụ việc cũng như số lượt người đến khiếu nại, tố cáo giảm trong năm 2020</w:t>
      </w:r>
      <w:r w:rsidRPr="00AE0534">
        <w:rPr>
          <w:sz w:val="28"/>
          <w:szCs w:val="28"/>
          <w:lang w:val="de-DE"/>
        </w:rPr>
        <w:t>; chưa phân tách được số liệu</w:t>
      </w:r>
      <w:r w:rsidR="00C906FC">
        <w:rPr>
          <w:sz w:val="28"/>
          <w:szCs w:val="28"/>
          <w:lang w:val="de-DE"/>
        </w:rPr>
        <w:t xml:space="preserve"> cụ thể</w:t>
      </w:r>
      <w:r w:rsidRPr="00AE0534">
        <w:rPr>
          <w:sz w:val="28"/>
          <w:szCs w:val="28"/>
          <w:lang w:val="de-DE"/>
        </w:rPr>
        <w:t xml:space="preserve"> vụ việc khiếu nại, tố cáo phát sinh mới trong năm nay, số vụ việc từ những năm trước còn tồn đọng chưa giải quyết xong; </w:t>
      </w:r>
      <w:r w:rsidRPr="00AE0534">
        <w:rPr>
          <w:rStyle w:val="normalchar"/>
          <w:sz w:val="28"/>
          <w:szCs w:val="28"/>
          <w:lang w:val="de-DE"/>
        </w:rPr>
        <w:t xml:space="preserve">đánh giá xu hướng phát triển của khiếu kiện tập trung </w:t>
      </w:r>
      <w:r w:rsidRPr="00AE0534">
        <w:rPr>
          <w:sz w:val="28"/>
          <w:szCs w:val="28"/>
          <w:lang w:val="de-DE"/>
        </w:rPr>
        <w:t>đông người</w:t>
      </w:r>
      <w:r w:rsidR="00915256" w:rsidRPr="00AE0534">
        <w:rPr>
          <w:sz w:val="28"/>
          <w:szCs w:val="28"/>
          <w:lang w:val="de-DE"/>
        </w:rPr>
        <w:t xml:space="preserve"> có sự tham gia của giáo dân hoặc</w:t>
      </w:r>
      <w:r w:rsidRPr="00AE0534">
        <w:rPr>
          <w:sz w:val="28"/>
          <w:szCs w:val="28"/>
          <w:lang w:val="de-DE"/>
        </w:rPr>
        <w:t xml:space="preserve"> do bị lợi dụng, kích động, lôi kéo... để từ đó làm cơ sở cho việc đề ra các giải pháp thích hợp trong thời gian tới. </w:t>
      </w:r>
    </w:p>
    <w:p w:rsidR="009044AA" w:rsidRPr="002967B3" w:rsidRDefault="009044AA" w:rsidP="008D244D">
      <w:pPr>
        <w:pStyle w:val="BodyTextIndent"/>
        <w:ind w:firstLine="567"/>
        <w:rPr>
          <w:b/>
          <w:sz w:val="28"/>
        </w:rPr>
      </w:pPr>
      <w:r w:rsidRPr="0018546B">
        <w:rPr>
          <w:b/>
          <w:spacing w:val="-6"/>
          <w:sz w:val="28"/>
        </w:rPr>
        <w:t>2</w:t>
      </w:r>
      <w:r w:rsidRPr="002967B3">
        <w:rPr>
          <w:b/>
          <w:sz w:val="28"/>
        </w:rPr>
        <w:t>. Về nguyên nhân của tình hình khiếu nại, tố cáo</w:t>
      </w:r>
    </w:p>
    <w:p w:rsidR="002C7C42" w:rsidRDefault="00494144" w:rsidP="008D244D">
      <w:pPr>
        <w:spacing w:before="120"/>
        <w:ind w:firstLine="567"/>
        <w:jc w:val="both"/>
        <w:rPr>
          <w:bCs/>
          <w:iCs/>
          <w:sz w:val="28"/>
          <w:szCs w:val="28"/>
          <w:lang w:val="de-DE"/>
        </w:rPr>
      </w:pPr>
      <w:r>
        <w:rPr>
          <w:sz w:val="28"/>
          <w:szCs w:val="28"/>
        </w:rPr>
        <w:t>Thường trực Ủy ban Pháp</w:t>
      </w:r>
      <w:r w:rsidR="00BC32CC">
        <w:rPr>
          <w:sz w:val="28"/>
          <w:szCs w:val="28"/>
        </w:rPr>
        <w:t xml:space="preserve"> luật</w:t>
      </w:r>
      <w:r w:rsidR="009044AA" w:rsidRPr="002967B3">
        <w:rPr>
          <w:sz w:val="28"/>
          <w:szCs w:val="28"/>
          <w:lang w:val="de-DE"/>
        </w:rPr>
        <w:t xml:space="preserve">tán thành với 04 nhóm nguyên nhân chủ yếu của tình hình khiếu nại, tố cáo như đã được chỉ ra tại trang </w:t>
      </w:r>
      <w:r w:rsidR="002C7C42" w:rsidRPr="002967B3">
        <w:rPr>
          <w:sz w:val="28"/>
          <w:szCs w:val="28"/>
          <w:lang w:val="de-DE"/>
        </w:rPr>
        <w:t>3-4 của</w:t>
      </w:r>
      <w:r w:rsidR="009044AA" w:rsidRPr="002967B3">
        <w:rPr>
          <w:sz w:val="28"/>
          <w:szCs w:val="28"/>
          <w:lang w:val="de-DE"/>
        </w:rPr>
        <w:t xml:space="preserve"> Báo cáo. </w:t>
      </w:r>
      <w:r w:rsidR="002C7C42" w:rsidRPr="002967B3">
        <w:rPr>
          <w:sz w:val="28"/>
          <w:szCs w:val="28"/>
          <w:lang w:val="de-DE"/>
        </w:rPr>
        <w:t>Tuy nhiên, đ</w:t>
      </w:r>
      <w:r w:rsidR="009044AA" w:rsidRPr="002967B3">
        <w:rPr>
          <w:sz w:val="28"/>
          <w:szCs w:val="28"/>
          <w:lang w:val="de-DE"/>
        </w:rPr>
        <w:t xml:space="preserve">ây chủ yếu vẫn là những nguyên nhân như đã </w:t>
      </w:r>
      <w:r w:rsidR="002C7C42" w:rsidRPr="002967B3">
        <w:rPr>
          <w:bCs/>
          <w:iCs/>
          <w:sz w:val="28"/>
          <w:szCs w:val="28"/>
          <w:lang w:val="de-DE"/>
        </w:rPr>
        <w:t xml:space="preserve">được nêu trong nhiều báo cáo </w:t>
      </w:r>
      <w:r w:rsidR="00811934" w:rsidRPr="002967B3">
        <w:rPr>
          <w:bCs/>
          <w:iCs/>
          <w:sz w:val="28"/>
          <w:szCs w:val="28"/>
          <w:lang w:val="de-DE"/>
        </w:rPr>
        <w:t xml:space="preserve">các năm qua </w:t>
      </w:r>
      <w:r w:rsidR="002C7C42" w:rsidRPr="002967B3">
        <w:rPr>
          <w:bCs/>
          <w:iCs/>
          <w:sz w:val="28"/>
          <w:szCs w:val="28"/>
          <w:lang w:val="de-DE"/>
        </w:rPr>
        <w:t>nhưng</w:t>
      </w:r>
      <w:r w:rsidR="009044AA" w:rsidRPr="002967B3">
        <w:rPr>
          <w:sz w:val="28"/>
          <w:szCs w:val="28"/>
          <w:lang w:val="de-DE"/>
        </w:rPr>
        <w:t xml:space="preserve"> chưa có sự đi sâu, phân tích làm rõ sự khác biệt của năm </w:t>
      </w:r>
      <w:r w:rsidR="00811934" w:rsidRPr="002967B3">
        <w:rPr>
          <w:sz w:val="28"/>
          <w:szCs w:val="28"/>
          <w:lang w:val="de-DE"/>
        </w:rPr>
        <w:t>2020</w:t>
      </w:r>
      <w:r w:rsidR="009044AA" w:rsidRPr="002967B3">
        <w:rPr>
          <w:sz w:val="28"/>
          <w:szCs w:val="28"/>
          <w:lang w:val="de-DE"/>
        </w:rPr>
        <w:t xml:space="preserve"> so với các năm trước</w:t>
      </w:r>
      <w:r w:rsidR="002C7C42" w:rsidRPr="002967B3">
        <w:rPr>
          <w:sz w:val="28"/>
          <w:szCs w:val="28"/>
          <w:lang w:val="de-DE"/>
        </w:rPr>
        <w:t>,</w:t>
      </w:r>
      <w:r w:rsidR="002C7C42" w:rsidRPr="002967B3">
        <w:rPr>
          <w:bCs/>
          <w:iCs/>
          <w:sz w:val="28"/>
          <w:szCs w:val="28"/>
          <w:lang w:val="de-DE"/>
        </w:rPr>
        <w:t>chưa chỉ ra được đâu là nguyên nhân chính làm phát sinh khiếu nại, tố cáo</w:t>
      </w:r>
      <w:r w:rsidR="00B9184E">
        <w:rPr>
          <w:bCs/>
          <w:iCs/>
          <w:sz w:val="28"/>
          <w:szCs w:val="28"/>
          <w:lang w:val="de-DE"/>
        </w:rPr>
        <w:t>:</w:t>
      </w:r>
      <w:r w:rsidR="002C7C42" w:rsidRPr="002967B3">
        <w:rPr>
          <w:bCs/>
          <w:iCs/>
          <w:sz w:val="28"/>
          <w:szCs w:val="28"/>
          <w:lang w:val="de-DE"/>
        </w:rPr>
        <w:t xml:space="preserve"> do pháp luật chuyên ngành có nhiều sơ hở, bất cập ảnh hưởng đến hiệu lực, hiệu quả quản lý nhà nước? Hay do việc thi hành pháp luật chưa nghiêm</w:t>
      </w:r>
      <w:r w:rsidR="00534ADA">
        <w:rPr>
          <w:bCs/>
          <w:iCs/>
          <w:sz w:val="28"/>
          <w:szCs w:val="28"/>
          <w:lang w:val="de-DE"/>
        </w:rPr>
        <w:t xml:space="preserve">, kể cả việc xử lý những hành vi lợi dụng </w:t>
      </w:r>
      <w:r w:rsidR="00FF463A">
        <w:rPr>
          <w:bCs/>
          <w:iCs/>
          <w:sz w:val="28"/>
          <w:szCs w:val="28"/>
          <w:lang w:val="de-DE"/>
        </w:rPr>
        <w:t xml:space="preserve">việc </w:t>
      </w:r>
      <w:r w:rsidR="00534ADA">
        <w:rPr>
          <w:bCs/>
          <w:iCs/>
          <w:sz w:val="28"/>
          <w:szCs w:val="28"/>
          <w:lang w:val="de-DE"/>
        </w:rPr>
        <w:t>khiếu nại, tố cáo để cố tình</w:t>
      </w:r>
      <w:r w:rsidR="002B6984">
        <w:rPr>
          <w:bCs/>
          <w:iCs/>
          <w:sz w:val="28"/>
          <w:szCs w:val="28"/>
          <w:lang w:val="de-DE"/>
        </w:rPr>
        <w:t>khiếu nại, tố cáo sai,</w:t>
      </w:r>
      <w:r w:rsidR="00FF463A">
        <w:rPr>
          <w:bCs/>
          <w:iCs/>
          <w:sz w:val="28"/>
          <w:szCs w:val="28"/>
          <w:lang w:val="de-DE"/>
        </w:rPr>
        <w:t xml:space="preserve"> kích động,</w:t>
      </w:r>
      <w:r w:rsidR="00534ADA">
        <w:rPr>
          <w:bCs/>
          <w:iCs/>
          <w:sz w:val="28"/>
          <w:szCs w:val="28"/>
          <w:lang w:val="de-DE"/>
        </w:rPr>
        <w:t xml:space="preserve"> gây mất trật tự xã hội</w:t>
      </w:r>
      <w:r w:rsidR="00FF463A">
        <w:rPr>
          <w:bCs/>
          <w:iCs/>
          <w:sz w:val="28"/>
          <w:szCs w:val="28"/>
          <w:lang w:val="de-DE"/>
        </w:rPr>
        <w:t>.</w:t>
      </w:r>
    </w:p>
    <w:p w:rsidR="005305E2" w:rsidRDefault="00560ED1" w:rsidP="008D244D">
      <w:pPr>
        <w:spacing w:before="120"/>
        <w:ind w:firstLine="567"/>
        <w:jc w:val="both"/>
        <w:rPr>
          <w:bCs/>
          <w:iCs/>
          <w:sz w:val="28"/>
          <w:szCs w:val="28"/>
          <w:lang w:val="de-DE"/>
        </w:rPr>
      </w:pPr>
      <w:r>
        <w:rPr>
          <w:bCs/>
          <w:iCs/>
          <w:sz w:val="28"/>
          <w:szCs w:val="28"/>
          <w:lang w:val="de-DE"/>
        </w:rPr>
        <w:t xml:space="preserve">Bên cạnh đó, năm 2020, </w:t>
      </w:r>
      <w:r w:rsidR="00FF463A">
        <w:rPr>
          <w:bCs/>
          <w:iCs/>
          <w:sz w:val="28"/>
          <w:szCs w:val="28"/>
          <w:lang w:val="de-DE"/>
        </w:rPr>
        <w:t xml:space="preserve">mặc dù dự báo tăng nhưng thực tế </w:t>
      </w:r>
      <w:r>
        <w:rPr>
          <w:bCs/>
          <w:iCs/>
          <w:sz w:val="28"/>
          <w:szCs w:val="28"/>
          <w:lang w:val="de-DE"/>
        </w:rPr>
        <w:t xml:space="preserve">số lượng </w:t>
      </w:r>
      <w:r w:rsidR="00A74EF4">
        <w:rPr>
          <w:bCs/>
          <w:iCs/>
          <w:sz w:val="28"/>
          <w:szCs w:val="28"/>
          <w:lang w:val="de-DE"/>
        </w:rPr>
        <w:t xml:space="preserve">các </w:t>
      </w:r>
      <w:r>
        <w:rPr>
          <w:bCs/>
          <w:iCs/>
          <w:sz w:val="28"/>
          <w:szCs w:val="28"/>
          <w:lang w:val="de-DE"/>
        </w:rPr>
        <w:t xml:space="preserve">vụ việc khiếu nại, tố cáo </w:t>
      </w:r>
      <w:r w:rsidR="00A74EF4">
        <w:rPr>
          <w:bCs/>
          <w:iCs/>
          <w:sz w:val="28"/>
          <w:szCs w:val="28"/>
          <w:lang w:val="de-DE"/>
        </w:rPr>
        <w:t>thuộc thẩm quyền đều giảm (khiếu nại giảm 15,5%; tố cáo giả</w:t>
      </w:r>
      <w:r w:rsidR="005305E2">
        <w:rPr>
          <w:bCs/>
          <w:iCs/>
          <w:sz w:val="28"/>
          <w:szCs w:val="28"/>
          <w:lang w:val="de-DE"/>
        </w:rPr>
        <w:t>m</w:t>
      </w:r>
      <w:r w:rsidR="00A74EF4">
        <w:rPr>
          <w:bCs/>
          <w:iCs/>
          <w:sz w:val="28"/>
          <w:szCs w:val="28"/>
          <w:lang w:val="de-DE"/>
        </w:rPr>
        <w:t xml:space="preserve"> 0,8%)</w:t>
      </w:r>
      <w:r w:rsidR="005305E2">
        <w:rPr>
          <w:bCs/>
          <w:iCs/>
          <w:sz w:val="28"/>
          <w:szCs w:val="28"/>
          <w:lang w:val="de-DE"/>
        </w:rPr>
        <w:t xml:space="preserve"> và là năm thứ 2 liên tiếp sau năm 20</w:t>
      </w:r>
      <w:r w:rsidR="00F11518">
        <w:rPr>
          <w:bCs/>
          <w:iCs/>
          <w:sz w:val="28"/>
          <w:szCs w:val="28"/>
          <w:lang w:val="de-DE"/>
        </w:rPr>
        <w:t>19</w:t>
      </w:r>
      <w:r w:rsidR="005305E2">
        <w:rPr>
          <w:bCs/>
          <w:iCs/>
          <w:sz w:val="28"/>
          <w:szCs w:val="28"/>
          <w:lang w:val="de-DE"/>
        </w:rPr>
        <w:t xml:space="preserve"> giảm tỷ lệ số vụ việc này</w:t>
      </w:r>
      <w:r w:rsidR="00A74EF4">
        <w:rPr>
          <w:bCs/>
          <w:iCs/>
          <w:sz w:val="28"/>
          <w:szCs w:val="28"/>
          <w:lang w:val="de-DE"/>
        </w:rPr>
        <w:t xml:space="preserve">. </w:t>
      </w:r>
      <w:r w:rsidR="00120D7E">
        <w:rPr>
          <w:bCs/>
          <w:iCs/>
          <w:sz w:val="28"/>
          <w:szCs w:val="28"/>
          <w:lang w:val="de-DE"/>
        </w:rPr>
        <w:t>Đây là yếu tố tích cực</w:t>
      </w:r>
      <w:r w:rsidR="00AD3FF8">
        <w:rPr>
          <w:bCs/>
          <w:iCs/>
          <w:sz w:val="28"/>
          <w:szCs w:val="28"/>
          <w:lang w:val="de-DE"/>
        </w:rPr>
        <w:t>,</w:t>
      </w:r>
      <w:r w:rsidR="005305E2">
        <w:rPr>
          <w:bCs/>
          <w:iCs/>
          <w:sz w:val="28"/>
          <w:szCs w:val="28"/>
          <w:lang w:val="de-DE"/>
        </w:rPr>
        <w:t>cần được phân tích, đánh giá kỹ hơn về nguyên nhân</w:t>
      </w:r>
      <w:r w:rsidR="00120D7E">
        <w:rPr>
          <w:bCs/>
          <w:iCs/>
          <w:sz w:val="28"/>
          <w:szCs w:val="28"/>
          <w:lang w:val="de-DE"/>
        </w:rPr>
        <w:t>, nhất là trong bối cảnh từ đầu năm 2020 đến nay diễn ra Đại hội Đảng</w:t>
      </w:r>
      <w:r w:rsidR="00AD3FF8">
        <w:rPr>
          <w:bCs/>
          <w:iCs/>
          <w:sz w:val="28"/>
          <w:szCs w:val="28"/>
          <w:lang w:val="de-DE"/>
        </w:rPr>
        <w:t xml:space="preserve"> bộ</w:t>
      </w:r>
      <w:r w:rsidR="00120D7E">
        <w:rPr>
          <w:bCs/>
          <w:iCs/>
          <w:sz w:val="28"/>
          <w:szCs w:val="28"/>
          <w:lang w:val="de-DE"/>
        </w:rPr>
        <w:t xml:space="preserve"> các cấp,</w:t>
      </w:r>
      <w:r w:rsidR="005305E2" w:rsidRPr="005305E2">
        <w:rPr>
          <w:bCs/>
          <w:iCs/>
          <w:spacing w:val="-2"/>
          <w:sz w:val="28"/>
          <w:szCs w:val="28"/>
          <w:lang w:val="de-DE"/>
        </w:rPr>
        <w:t>để từ đó rút ra được kinh nghiệm trong quản lý, điều hành cho các năm tiếp</w:t>
      </w:r>
      <w:r w:rsidR="005305E2">
        <w:rPr>
          <w:bCs/>
          <w:iCs/>
          <w:sz w:val="28"/>
          <w:szCs w:val="28"/>
          <w:lang w:val="de-DE"/>
        </w:rPr>
        <w:t xml:space="preserve"> theo</w:t>
      </w:r>
      <w:r w:rsidR="00E86DA9">
        <w:rPr>
          <w:bCs/>
          <w:iCs/>
          <w:sz w:val="28"/>
          <w:szCs w:val="28"/>
          <w:lang w:val="de-DE"/>
        </w:rPr>
        <w:t>.</w:t>
      </w:r>
    </w:p>
    <w:p w:rsidR="009044AA" w:rsidRPr="00401841" w:rsidRDefault="009044AA" w:rsidP="008D244D">
      <w:pPr>
        <w:pStyle w:val="BodyTextIndent"/>
        <w:ind w:firstLine="567"/>
        <w:rPr>
          <w:b/>
          <w:sz w:val="28"/>
        </w:rPr>
      </w:pPr>
      <w:r w:rsidRPr="00401841">
        <w:rPr>
          <w:b/>
          <w:sz w:val="28"/>
        </w:rPr>
        <w:t>3. Về công tác tiếp công dân</w:t>
      </w:r>
    </w:p>
    <w:p w:rsidR="00A3680A" w:rsidRDefault="00494144" w:rsidP="008D244D">
      <w:pPr>
        <w:spacing w:before="120"/>
        <w:ind w:firstLine="567"/>
        <w:jc w:val="both"/>
        <w:rPr>
          <w:sz w:val="28"/>
        </w:rPr>
      </w:pPr>
      <w:r>
        <w:rPr>
          <w:spacing w:val="-4"/>
          <w:sz w:val="28"/>
          <w:szCs w:val="28"/>
        </w:rPr>
        <w:t>Thường trực Ủy ban Pháp</w:t>
      </w:r>
      <w:r w:rsidR="009044AA" w:rsidRPr="005E4DE5">
        <w:rPr>
          <w:spacing w:val="-4"/>
          <w:sz w:val="28"/>
          <w:szCs w:val="28"/>
        </w:rPr>
        <w:t xml:space="preserve">nhận thấy, </w:t>
      </w:r>
      <w:r w:rsidR="009044AA" w:rsidRPr="005E4DE5">
        <w:rPr>
          <w:spacing w:val="-4"/>
          <w:sz w:val="28"/>
        </w:rPr>
        <w:t>công tác tiếp công dân của</w:t>
      </w:r>
      <w:r w:rsidR="00345D8D" w:rsidRPr="005E4DE5">
        <w:rPr>
          <w:spacing w:val="-4"/>
          <w:sz w:val="28"/>
        </w:rPr>
        <w:t xml:space="preserve"> thủ trưởng </w:t>
      </w:r>
      <w:r w:rsidR="009044AA" w:rsidRPr="005E4DE5">
        <w:rPr>
          <w:spacing w:val="-4"/>
          <w:sz w:val="28"/>
        </w:rPr>
        <w:t>cơ quan</w:t>
      </w:r>
      <w:r w:rsidR="009044AA" w:rsidRPr="005E4DE5">
        <w:rPr>
          <w:sz w:val="28"/>
        </w:rPr>
        <w:t xml:space="preserve"> hành chính nhà nước</w:t>
      </w:r>
      <w:r w:rsidR="00345D8D" w:rsidRPr="005E4DE5">
        <w:rPr>
          <w:sz w:val="28"/>
        </w:rPr>
        <w:t xml:space="preserve"> các cấp nhìn chung đã có sự chuyển biến tích cực,</w:t>
      </w:r>
      <w:r w:rsidR="00345D8D" w:rsidRPr="005E4DE5">
        <w:rPr>
          <w:sz w:val="28"/>
          <w:szCs w:val="28"/>
          <w:lang w:val="vi-VN"/>
        </w:rPr>
        <w:t xml:space="preserve"> đa số </w:t>
      </w:r>
      <w:r w:rsidR="00345D8D" w:rsidRPr="005E4DE5">
        <w:rPr>
          <w:sz w:val="28"/>
          <w:szCs w:val="28"/>
        </w:rPr>
        <w:t>đều</w:t>
      </w:r>
      <w:r w:rsidR="00345D8D" w:rsidRPr="005E4DE5">
        <w:rPr>
          <w:sz w:val="28"/>
          <w:szCs w:val="28"/>
          <w:lang w:val="sv-SE"/>
        </w:rPr>
        <w:t>nhận thức rõ về trách nhiệm tiếp công dân định kỳ, coi đây là một trong những nhiệm vụ chính trị trọng tâm, đặc biệt là việc thực hiện tiếp công dân theo quy định trong thời gian diễn ra dịch bệnh Covid-19</w:t>
      </w:r>
      <w:r w:rsidR="00804B51">
        <w:rPr>
          <w:sz w:val="28"/>
          <w:szCs w:val="28"/>
          <w:lang w:val="sv-SE"/>
        </w:rPr>
        <w:t>.</w:t>
      </w:r>
      <w:r w:rsidR="00C105AB">
        <w:rPr>
          <w:sz w:val="28"/>
          <w:szCs w:val="28"/>
          <w:lang w:val="sv-SE"/>
        </w:rPr>
        <w:t xml:space="preserve">Một số Bộ, ngành, địa phương đã đẩy </w:t>
      </w:r>
      <w:r w:rsidR="00C105AB">
        <w:rPr>
          <w:sz w:val="28"/>
          <w:szCs w:val="28"/>
          <w:lang w:val="sv-SE"/>
        </w:rPr>
        <w:lastRenderedPageBreak/>
        <w:t xml:space="preserve">mạnh ứng dụng công nghệ thông tin, có cách làm mới để nâng cao hiệu quả tiếp công dân như đăng ký tiếp công dân qua mạng internet, tiếp công dân trực tuyến... </w:t>
      </w:r>
      <w:r w:rsidR="00345D8D" w:rsidRPr="005E4DE5">
        <w:rPr>
          <w:sz w:val="28"/>
          <w:szCs w:val="28"/>
          <w:lang w:val="sv-SE"/>
        </w:rPr>
        <w:t xml:space="preserve">Tuy nhiên, Báo cáo </w:t>
      </w:r>
      <w:r w:rsidR="009044AA" w:rsidRPr="005E4DE5">
        <w:rPr>
          <w:sz w:val="28"/>
        </w:rPr>
        <w:t>vẫn chưa cụ thể hóa được tình hình thực hiện quy định về việc tiếp công dân định kỳ, nhất là trách nhiệm của người đứng đầu cơ quan, đơn vị theo quy định của Luật Tiếp công dân ở từng Bộ, ngành, địa phương</w:t>
      </w:r>
      <w:r w:rsidR="00AB58A9" w:rsidRPr="005E4DE5">
        <w:rPr>
          <w:sz w:val="28"/>
        </w:rPr>
        <w:t xml:space="preserve"> các cấp, nhất là số lượng các cuộc tiếp công dân và hiệu quả hoạt động tiếp công dân</w:t>
      </w:r>
      <w:r w:rsidR="009044AA" w:rsidRPr="005E4DE5">
        <w:rPr>
          <w:sz w:val="28"/>
        </w:rPr>
        <w:t>; chưa đánh giá sâu sắc về chất lượng và hiệu quả của hoạt động tiếp công dân gắn với giải quyết khiếu nại, tố cáo.</w:t>
      </w:r>
      <w:r w:rsidR="0032754C">
        <w:rPr>
          <w:sz w:val="28"/>
          <w:szCs w:val="28"/>
          <w:lang w:val="de-DE"/>
        </w:rPr>
        <w:t xml:space="preserve">Do đó, đề nghị </w:t>
      </w:r>
      <w:r w:rsidR="00A3680A" w:rsidRPr="00FF54F4">
        <w:rPr>
          <w:sz w:val="28"/>
        </w:rPr>
        <w:t xml:space="preserve">Chính phủ tiếp tục </w:t>
      </w:r>
      <w:r w:rsidR="00FF54F4">
        <w:rPr>
          <w:sz w:val="28"/>
        </w:rPr>
        <w:t>bổ sung, làm rõ</w:t>
      </w:r>
      <w:r w:rsidR="0032754C">
        <w:rPr>
          <w:sz w:val="28"/>
        </w:rPr>
        <w:t xml:space="preserve"> hơn các vấn đề này trong Báo cáo khi trình Quốc hội</w:t>
      </w:r>
      <w:r w:rsidR="00A3680A" w:rsidRPr="00FF54F4">
        <w:rPr>
          <w:sz w:val="28"/>
        </w:rPr>
        <w:t>.</w:t>
      </w:r>
    </w:p>
    <w:p w:rsidR="009044AA" w:rsidRPr="00647DAD" w:rsidRDefault="00F70720" w:rsidP="008D244D">
      <w:pPr>
        <w:pStyle w:val="BodyTextIndent"/>
        <w:ind w:firstLine="567"/>
        <w:rPr>
          <w:b/>
          <w:sz w:val="28"/>
        </w:rPr>
      </w:pPr>
      <w:r w:rsidRPr="00647DAD">
        <w:rPr>
          <w:b/>
          <w:sz w:val="28"/>
        </w:rPr>
        <w:t>4</w:t>
      </w:r>
      <w:r w:rsidR="009044AA" w:rsidRPr="00647DAD">
        <w:rPr>
          <w:b/>
          <w:sz w:val="28"/>
        </w:rPr>
        <w:t>. Về kết quả giải quyết khiếu nại, tố cáo theo thẩm quyền</w:t>
      </w:r>
    </w:p>
    <w:p w:rsidR="009044AA" w:rsidRPr="00794080" w:rsidRDefault="009044AA" w:rsidP="008D244D">
      <w:pPr>
        <w:pStyle w:val="BodyTextIndent"/>
        <w:widowControl w:val="0"/>
        <w:ind w:firstLine="567"/>
        <w:rPr>
          <w:spacing w:val="4"/>
          <w:sz w:val="28"/>
          <w:lang w:val="en-GB"/>
        </w:rPr>
      </w:pPr>
      <w:r w:rsidRPr="00647DAD">
        <w:rPr>
          <w:sz w:val="28"/>
        </w:rPr>
        <w:t xml:space="preserve">Theo Báo cáo </w:t>
      </w:r>
      <w:r w:rsidR="00F70720" w:rsidRPr="00647DAD">
        <w:rPr>
          <w:sz w:val="28"/>
        </w:rPr>
        <w:t>của Chính phủ</w:t>
      </w:r>
      <w:r w:rsidR="00BC56D0">
        <w:rPr>
          <w:sz w:val="28"/>
        </w:rPr>
        <w:t xml:space="preserve">, </w:t>
      </w:r>
      <w:r w:rsidR="001A14B0" w:rsidRPr="001A14B0">
        <w:rPr>
          <w:bCs/>
          <w:iCs/>
          <w:sz w:val="28"/>
          <w:lang w:val="de-DE"/>
        </w:rPr>
        <w:t xml:space="preserve">mặc dù số lượng các vụ việc khiếu nại, tố cáo </w:t>
      </w:r>
      <w:r w:rsidR="00BC56D0">
        <w:rPr>
          <w:bCs/>
          <w:iCs/>
          <w:sz w:val="28"/>
          <w:lang w:val="de-DE"/>
        </w:rPr>
        <w:t xml:space="preserve">năm 2020 </w:t>
      </w:r>
      <w:r w:rsidR="001A14B0" w:rsidRPr="001A14B0">
        <w:rPr>
          <w:bCs/>
          <w:iCs/>
          <w:sz w:val="28"/>
          <w:lang w:val="de-DE"/>
        </w:rPr>
        <w:t xml:space="preserve">thuộc thẩm quyền giảm so với các năm trước, nhưng </w:t>
      </w:r>
      <w:r w:rsidR="00B27209" w:rsidRPr="001A14B0">
        <w:rPr>
          <w:sz w:val="28"/>
          <w:lang w:val="en-GB"/>
        </w:rPr>
        <w:t xml:space="preserve">các cơ quan hành chính </w:t>
      </w:r>
      <w:r w:rsidR="001A14B0" w:rsidRPr="001A14B0">
        <w:rPr>
          <w:sz w:val="28"/>
          <w:lang w:val="en-GB"/>
        </w:rPr>
        <w:t xml:space="preserve">chỉ </w:t>
      </w:r>
      <w:r w:rsidR="005E158E" w:rsidRPr="001A14B0">
        <w:rPr>
          <w:sz w:val="28"/>
          <w:lang w:val="en-GB"/>
        </w:rPr>
        <w:t xml:space="preserve">giải quyết </w:t>
      </w:r>
      <w:r w:rsidR="001A14B0" w:rsidRPr="001A14B0">
        <w:rPr>
          <w:sz w:val="28"/>
          <w:lang w:val="en-GB"/>
        </w:rPr>
        <w:t xml:space="preserve">được </w:t>
      </w:r>
      <w:r w:rsidR="00B27209" w:rsidRPr="001A14B0">
        <w:rPr>
          <w:sz w:val="28"/>
        </w:rPr>
        <w:t xml:space="preserve">83,5% </w:t>
      </w:r>
      <w:r w:rsidR="005E158E" w:rsidRPr="001A14B0">
        <w:rPr>
          <w:sz w:val="28"/>
        </w:rPr>
        <w:t>vụ việc</w:t>
      </w:r>
      <w:r w:rsidR="00BC56D0">
        <w:rPr>
          <w:sz w:val="28"/>
        </w:rPr>
        <w:t xml:space="preserve">, </w:t>
      </w:r>
      <w:r w:rsidR="00BC56D0" w:rsidRPr="00647DAD">
        <w:rPr>
          <w:sz w:val="28"/>
        </w:rPr>
        <w:t xml:space="preserve">chưa đạt mức chỉ tiêu phấn đấu, </w:t>
      </w:r>
      <w:r w:rsidR="00BC56D0" w:rsidRPr="00647DAD">
        <w:rPr>
          <w:sz w:val="28"/>
          <w:lang w:val="en-GB"/>
        </w:rPr>
        <w:t>g</w:t>
      </w:r>
      <w:r w:rsidR="00BC56D0" w:rsidRPr="00647DAD">
        <w:rPr>
          <w:sz w:val="28"/>
          <w:lang w:val="vi-VN"/>
        </w:rPr>
        <w:t xml:space="preserve">iải quyết </w:t>
      </w:r>
      <w:r w:rsidR="00BC56D0" w:rsidRPr="00794080">
        <w:rPr>
          <w:spacing w:val="4"/>
          <w:sz w:val="28"/>
          <w:lang w:val="vi-VN"/>
        </w:rPr>
        <w:t xml:space="preserve">kịp thời, có hiệu quả trên 85%các vụ việc </w:t>
      </w:r>
      <w:r w:rsidR="00BC56D0" w:rsidRPr="00794080">
        <w:rPr>
          <w:spacing w:val="4"/>
          <w:sz w:val="28"/>
        </w:rPr>
        <w:t xml:space="preserve">và </w:t>
      </w:r>
      <w:r w:rsidR="00B27209" w:rsidRPr="00794080">
        <w:rPr>
          <w:spacing w:val="4"/>
          <w:sz w:val="28"/>
        </w:rPr>
        <w:t xml:space="preserve">thấp hơn so với </w:t>
      </w:r>
      <w:r w:rsidR="00B27209" w:rsidRPr="00794080">
        <w:rPr>
          <w:spacing w:val="4"/>
          <w:sz w:val="28"/>
          <w:lang w:val="de-DE"/>
        </w:rPr>
        <w:t>các năm 2017, 2018 và 2019</w:t>
      </w:r>
      <w:r w:rsidRPr="00794080">
        <w:rPr>
          <w:spacing w:val="4"/>
          <w:sz w:val="28"/>
          <w:lang w:val="en-GB"/>
        </w:rPr>
        <w:t>.</w:t>
      </w:r>
    </w:p>
    <w:p w:rsidR="00D4204B" w:rsidRDefault="00C105AB" w:rsidP="008D244D">
      <w:pPr>
        <w:pStyle w:val="BodyTextIndent"/>
        <w:widowControl w:val="0"/>
        <w:ind w:firstLine="567"/>
        <w:rPr>
          <w:sz w:val="28"/>
          <w:lang w:val="en-GB"/>
        </w:rPr>
      </w:pPr>
      <w:r w:rsidRPr="0039511E">
        <w:rPr>
          <w:spacing w:val="6"/>
          <w:sz w:val="28"/>
          <w:lang w:val="en-GB"/>
        </w:rPr>
        <w:t>Bên cạnh đó, chất lượng giải quyết khiếu nại, tố cáo</w:t>
      </w:r>
      <w:r w:rsidR="00D4204B" w:rsidRPr="0039511E">
        <w:rPr>
          <w:spacing w:val="6"/>
          <w:sz w:val="28"/>
          <w:lang w:val="en-GB"/>
        </w:rPr>
        <w:t>, nhất là ở cấp cơ sở</w:t>
      </w:r>
      <w:r w:rsidR="00120D7E" w:rsidRPr="0039511E">
        <w:rPr>
          <w:spacing w:val="6"/>
          <w:sz w:val="28"/>
          <w:lang w:val="en-GB"/>
        </w:rPr>
        <w:t>,</w:t>
      </w:r>
      <w:r w:rsidR="00D4204B" w:rsidRPr="0039511E">
        <w:rPr>
          <w:spacing w:val="6"/>
          <w:sz w:val="28"/>
          <w:lang w:val="en-GB"/>
        </w:rPr>
        <w:t xml:space="preserve"> còn thấp.</w:t>
      </w:r>
      <w:r w:rsidR="00D4204B">
        <w:rPr>
          <w:sz w:val="28"/>
          <w:lang w:val="en-GB"/>
        </w:rPr>
        <w:t xml:space="preserve"> Theo Báo cáo của Chính phủ, kết quả giải quyết khiếu nại lần 2 có 27,8% quyết định giải quyết lần 1 phải sửa hoặc hủy; kết quả giải quyết tố cáo tiếp cho thấy </w:t>
      </w:r>
      <w:r w:rsidR="00D4204B" w:rsidRPr="0039511E">
        <w:rPr>
          <w:spacing w:val="4"/>
          <w:sz w:val="28"/>
          <w:lang w:val="en-GB"/>
        </w:rPr>
        <w:t xml:space="preserve">có 12,9% tố cáo tiếp là đúng và 25,7% </w:t>
      </w:r>
      <w:r w:rsidR="00D4204B" w:rsidRPr="0039511E">
        <w:rPr>
          <w:spacing w:val="4"/>
          <w:sz w:val="28"/>
          <w:lang w:val="vi-VN"/>
        </w:rPr>
        <w:t>tố cáo tiếp có đúng, có sai.</w:t>
      </w:r>
      <w:r w:rsidR="00D4204B" w:rsidRPr="0039511E">
        <w:rPr>
          <w:spacing w:val="4"/>
          <w:sz w:val="28"/>
          <w:lang w:val="en-GB"/>
        </w:rPr>
        <w:t xml:space="preserve"> Đây là tồn tại kéo</w:t>
      </w:r>
      <w:r w:rsidR="00D4204B">
        <w:rPr>
          <w:sz w:val="28"/>
          <w:lang w:val="en-GB"/>
        </w:rPr>
        <w:t xml:space="preserve"> dài đã nhiều năm, gây bức xúc cho người dân và là </w:t>
      </w:r>
      <w:r w:rsidR="00120D7E">
        <w:rPr>
          <w:sz w:val="28"/>
          <w:lang w:val="en-GB"/>
        </w:rPr>
        <w:t xml:space="preserve">một trong các </w:t>
      </w:r>
      <w:r w:rsidR="00D4204B">
        <w:rPr>
          <w:sz w:val="28"/>
          <w:lang w:val="en-GB"/>
        </w:rPr>
        <w:t xml:space="preserve">nguyên nhân </w:t>
      </w:r>
      <w:r w:rsidR="00D4204B" w:rsidRPr="0039511E">
        <w:rPr>
          <w:spacing w:val="4"/>
          <w:sz w:val="28"/>
          <w:lang w:val="en-GB"/>
        </w:rPr>
        <w:t>dẫn đến gia tăng đơn thư khiếu nại, tố cáo. Đề nghị Chính phủ quan tâm chỉ đạo sớm</w:t>
      </w:r>
      <w:r w:rsidR="00D4204B">
        <w:rPr>
          <w:sz w:val="28"/>
          <w:lang w:val="en-GB"/>
        </w:rPr>
        <w:t xml:space="preserve"> có giải pháp giải quyết</w:t>
      </w:r>
      <w:r w:rsidR="00120D7E">
        <w:rPr>
          <w:sz w:val="28"/>
          <w:lang w:val="en-GB"/>
        </w:rPr>
        <w:t xml:space="preserve"> tình trạng này</w:t>
      </w:r>
      <w:r w:rsidR="00D4204B">
        <w:rPr>
          <w:sz w:val="28"/>
          <w:lang w:val="en-GB"/>
        </w:rPr>
        <w:t>.</w:t>
      </w:r>
    </w:p>
    <w:p w:rsidR="009044AA" w:rsidRPr="00F66C63" w:rsidRDefault="001A14B0" w:rsidP="008D244D">
      <w:pPr>
        <w:pStyle w:val="BodyTextIndent"/>
        <w:ind w:firstLine="567"/>
        <w:rPr>
          <w:b/>
          <w:sz w:val="28"/>
        </w:rPr>
      </w:pPr>
      <w:r w:rsidRPr="00F66C63">
        <w:rPr>
          <w:b/>
          <w:sz w:val="28"/>
        </w:rPr>
        <w:t>5</w:t>
      </w:r>
      <w:r w:rsidR="009044AA" w:rsidRPr="00F66C63">
        <w:rPr>
          <w:b/>
          <w:sz w:val="28"/>
        </w:rPr>
        <w:t xml:space="preserve">. Về việc giải quyết đơn do đại biểu Quốc hội, Đoàn đại biểu Quốc hội và các cơ quan của Quốc hội chuyển đến </w:t>
      </w:r>
    </w:p>
    <w:p w:rsidR="009044AA" w:rsidRPr="004E2630" w:rsidRDefault="00494144" w:rsidP="008D244D">
      <w:pPr>
        <w:tabs>
          <w:tab w:val="left" w:pos="720"/>
        </w:tabs>
        <w:spacing w:before="120"/>
        <w:ind w:firstLine="567"/>
        <w:jc w:val="both"/>
        <w:rPr>
          <w:spacing w:val="-2"/>
          <w:sz w:val="28"/>
          <w:szCs w:val="28"/>
        </w:rPr>
      </w:pPr>
      <w:r w:rsidRPr="0039511E">
        <w:rPr>
          <w:spacing w:val="4"/>
          <w:sz w:val="28"/>
          <w:szCs w:val="28"/>
        </w:rPr>
        <w:t>Thường trực Ủy ban Pháp</w:t>
      </w:r>
      <w:r w:rsidR="00790205" w:rsidRPr="0039511E">
        <w:rPr>
          <w:spacing w:val="4"/>
          <w:sz w:val="28"/>
          <w:szCs w:val="28"/>
        </w:rPr>
        <w:t xml:space="preserve"> luật</w:t>
      </w:r>
      <w:r w:rsidR="009044AA" w:rsidRPr="0039511E">
        <w:rPr>
          <w:spacing w:val="4"/>
          <w:sz w:val="28"/>
          <w:szCs w:val="28"/>
        </w:rPr>
        <w:t>nhận</w:t>
      </w:r>
      <w:r w:rsidR="009044AA" w:rsidRPr="0039511E">
        <w:rPr>
          <w:spacing w:val="4"/>
          <w:sz w:val="28"/>
          <w:szCs w:val="28"/>
          <w:lang w:val="vi-VN"/>
        </w:rPr>
        <w:t xml:space="preserve"> thấy, </w:t>
      </w:r>
      <w:r w:rsidR="009044AA" w:rsidRPr="0039511E">
        <w:rPr>
          <w:spacing w:val="4"/>
          <w:sz w:val="28"/>
          <w:szCs w:val="28"/>
        </w:rPr>
        <w:t xml:space="preserve">trong </w:t>
      </w:r>
      <w:r w:rsidR="009044AA" w:rsidRPr="0039511E">
        <w:rPr>
          <w:spacing w:val="4"/>
          <w:sz w:val="28"/>
          <w:szCs w:val="28"/>
          <w:lang w:val="vi-VN"/>
        </w:rPr>
        <w:t>năm 20</w:t>
      </w:r>
      <w:r w:rsidR="00A51F84" w:rsidRPr="0039511E">
        <w:rPr>
          <w:spacing w:val="4"/>
          <w:sz w:val="28"/>
          <w:szCs w:val="28"/>
          <w:lang w:val="en-GB"/>
        </w:rPr>
        <w:t>20</w:t>
      </w:r>
      <w:r w:rsidR="009044AA" w:rsidRPr="0039511E">
        <w:rPr>
          <w:spacing w:val="4"/>
          <w:sz w:val="28"/>
          <w:szCs w:val="28"/>
          <w:lang w:val="vi-VN"/>
        </w:rPr>
        <w:t>,</w:t>
      </w:r>
      <w:r w:rsidR="009044AA" w:rsidRPr="0039511E">
        <w:rPr>
          <w:spacing w:val="4"/>
          <w:sz w:val="28"/>
          <w:szCs w:val="28"/>
        </w:rPr>
        <w:t>các Bộ, ngành, địa</w:t>
      </w:r>
      <w:r w:rsidR="009044AA" w:rsidRPr="00F66C63">
        <w:rPr>
          <w:sz w:val="28"/>
          <w:szCs w:val="28"/>
        </w:rPr>
        <w:t xml:space="preserve"> phươngtiếp tục dành sự quan tâm </w:t>
      </w:r>
      <w:r w:rsidR="009044AA" w:rsidRPr="00F66C63">
        <w:rPr>
          <w:sz w:val="28"/>
          <w:szCs w:val="28"/>
          <w:lang w:val="vi-VN"/>
        </w:rPr>
        <w:t>đến việc giải quyết đơn do</w:t>
      </w:r>
      <w:r w:rsidR="009044AA" w:rsidRPr="00F66C63">
        <w:rPr>
          <w:sz w:val="28"/>
          <w:szCs w:val="28"/>
        </w:rPr>
        <w:t xml:space="preserve"> đại biểu Quốc hội, </w:t>
      </w:r>
      <w:r w:rsidR="009044AA" w:rsidRPr="004E2630">
        <w:rPr>
          <w:spacing w:val="-2"/>
          <w:sz w:val="28"/>
          <w:szCs w:val="28"/>
        </w:rPr>
        <w:t xml:space="preserve">Đoàn đại biểu Quốc hội và </w:t>
      </w:r>
      <w:r w:rsidR="009044AA" w:rsidRPr="004E2630">
        <w:rPr>
          <w:spacing w:val="-2"/>
          <w:sz w:val="28"/>
          <w:szCs w:val="28"/>
          <w:lang w:val="vi-VN"/>
        </w:rPr>
        <w:t xml:space="preserve">các cơ quan </w:t>
      </w:r>
      <w:r w:rsidR="009044AA" w:rsidRPr="004E2630">
        <w:rPr>
          <w:spacing w:val="-2"/>
          <w:sz w:val="28"/>
          <w:szCs w:val="28"/>
        </w:rPr>
        <w:t xml:space="preserve">của </w:t>
      </w:r>
      <w:r w:rsidR="009044AA" w:rsidRPr="004E2630">
        <w:rPr>
          <w:spacing w:val="-2"/>
          <w:sz w:val="28"/>
          <w:szCs w:val="28"/>
          <w:lang w:val="vi-VN"/>
        </w:rPr>
        <w:t>Quốc hội chuyển đến</w:t>
      </w:r>
      <w:r w:rsidR="009044AA" w:rsidRPr="004E2630">
        <w:rPr>
          <w:spacing w:val="-2"/>
          <w:sz w:val="28"/>
          <w:szCs w:val="28"/>
        </w:rPr>
        <w:t xml:space="preserve">; đã xem xét, xử lý, </w:t>
      </w:r>
      <w:r w:rsidR="009044AA" w:rsidRPr="0039511E">
        <w:rPr>
          <w:spacing w:val="2"/>
          <w:sz w:val="28"/>
          <w:szCs w:val="28"/>
        </w:rPr>
        <w:t xml:space="preserve">giải quyết </w:t>
      </w:r>
      <w:r w:rsidR="00F11518" w:rsidRPr="0039511E">
        <w:rPr>
          <w:spacing w:val="2"/>
          <w:sz w:val="28"/>
          <w:szCs w:val="28"/>
        </w:rPr>
        <w:t>507</w:t>
      </w:r>
      <w:r w:rsidR="009044AA" w:rsidRPr="0039511E">
        <w:rPr>
          <w:spacing w:val="2"/>
          <w:sz w:val="28"/>
          <w:szCs w:val="28"/>
        </w:rPr>
        <w:t>/</w:t>
      </w:r>
      <w:r w:rsidR="00F11518" w:rsidRPr="0039511E">
        <w:rPr>
          <w:spacing w:val="2"/>
          <w:sz w:val="28"/>
          <w:szCs w:val="28"/>
        </w:rPr>
        <w:t>6</w:t>
      </w:r>
      <w:r w:rsidR="00AE649E" w:rsidRPr="0039511E">
        <w:rPr>
          <w:spacing w:val="2"/>
          <w:sz w:val="28"/>
          <w:szCs w:val="28"/>
        </w:rPr>
        <w:t>0</w:t>
      </w:r>
      <w:r w:rsidR="00F11518" w:rsidRPr="0039511E">
        <w:rPr>
          <w:spacing w:val="2"/>
          <w:sz w:val="28"/>
          <w:szCs w:val="28"/>
        </w:rPr>
        <w:t>0</w:t>
      </w:r>
      <w:r w:rsidR="009044AA" w:rsidRPr="0039511E">
        <w:rPr>
          <w:spacing w:val="2"/>
          <w:sz w:val="28"/>
          <w:szCs w:val="28"/>
        </w:rPr>
        <w:t xml:space="preserve"> vụ việc (đạt 8</w:t>
      </w:r>
      <w:r w:rsidR="00F11518" w:rsidRPr="0039511E">
        <w:rPr>
          <w:spacing w:val="2"/>
          <w:sz w:val="28"/>
          <w:szCs w:val="28"/>
        </w:rPr>
        <w:t>4</w:t>
      </w:r>
      <w:r w:rsidR="00AE649E" w:rsidRPr="0039511E">
        <w:rPr>
          <w:spacing w:val="2"/>
          <w:sz w:val="28"/>
          <w:szCs w:val="28"/>
        </w:rPr>
        <w:t>,</w:t>
      </w:r>
      <w:r w:rsidR="00F11518" w:rsidRPr="0039511E">
        <w:rPr>
          <w:spacing w:val="2"/>
          <w:sz w:val="28"/>
          <w:szCs w:val="28"/>
        </w:rPr>
        <w:t>5</w:t>
      </w:r>
      <w:r w:rsidR="009044AA" w:rsidRPr="0039511E">
        <w:rPr>
          <w:spacing w:val="2"/>
          <w:sz w:val="28"/>
          <w:szCs w:val="28"/>
        </w:rPr>
        <w:t xml:space="preserve">%), </w:t>
      </w:r>
      <w:r w:rsidR="009044AA" w:rsidRPr="0039511E">
        <w:rPr>
          <w:spacing w:val="2"/>
          <w:sz w:val="28"/>
          <w:szCs w:val="28"/>
          <w:lang w:val="en-GB"/>
        </w:rPr>
        <w:t xml:space="preserve">thấp hơn so với </w:t>
      </w:r>
      <w:r w:rsidR="004E2630" w:rsidRPr="0039511E">
        <w:rPr>
          <w:spacing w:val="2"/>
          <w:sz w:val="28"/>
          <w:szCs w:val="28"/>
          <w:lang w:val="en-GB"/>
        </w:rPr>
        <w:t xml:space="preserve">tỷ lệ đơn được giải quyết </w:t>
      </w:r>
      <w:r w:rsidR="009044AA" w:rsidRPr="0039511E">
        <w:rPr>
          <w:spacing w:val="2"/>
          <w:sz w:val="28"/>
          <w:szCs w:val="28"/>
          <w:lang w:val="en-GB"/>
        </w:rPr>
        <w:t>năm</w:t>
      </w:r>
      <w:r w:rsidR="009044AA" w:rsidRPr="004E2630">
        <w:rPr>
          <w:spacing w:val="-2"/>
          <w:sz w:val="28"/>
          <w:szCs w:val="28"/>
          <w:lang w:val="en-GB"/>
        </w:rPr>
        <w:t xml:space="preserve"> 201</w:t>
      </w:r>
      <w:r w:rsidR="00AE649E" w:rsidRPr="004E2630">
        <w:rPr>
          <w:spacing w:val="-2"/>
          <w:sz w:val="28"/>
          <w:szCs w:val="28"/>
          <w:lang w:val="en-GB"/>
        </w:rPr>
        <w:t>9</w:t>
      </w:r>
      <w:r w:rsidR="009044AA" w:rsidRPr="004E2630">
        <w:rPr>
          <w:spacing w:val="-2"/>
          <w:sz w:val="28"/>
          <w:szCs w:val="28"/>
          <w:lang w:val="en-GB"/>
        </w:rPr>
        <w:t xml:space="preserve"> (</w:t>
      </w:r>
      <w:r w:rsidR="00AE649E" w:rsidRPr="004E2630">
        <w:rPr>
          <w:rStyle w:val="normalchar"/>
          <w:spacing w:val="-2"/>
          <w:sz w:val="28"/>
          <w:szCs w:val="28"/>
          <w:lang w:val="sv-SE"/>
        </w:rPr>
        <w:t>8</w:t>
      </w:r>
      <w:r w:rsidR="00AE649E" w:rsidRPr="004E2630">
        <w:rPr>
          <w:rStyle w:val="normalchar"/>
          <w:spacing w:val="-2"/>
          <w:sz w:val="28"/>
          <w:szCs w:val="28"/>
        </w:rPr>
        <w:t>6</w:t>
      </w:r>
      <w:r w:rsidR="00AE649E" w:rsidRPr="004E2630">
        <w:rPr>
          <w:rStyle w:val="normalchar"/>
          <w:spacing w:val="-2"/>
          <w:sz w:val="28"/>
          <w:szCs w:val="28"/>
          <w:lang w:val="sv-SE"/>
        </w:rPr>
        <w:t>,</w:t>
      </w:r>
      <w:r w:rsidR="00AE649E" w:rsidRPr="004E2630">
        <w:rPr>
          <w:rStyle w:val="normalchar"/>
          <w:spacing w:val="-2"/>
          <w:sz w:val="28"/>
          <w:szCs w:val="28"/>
          <w:lang w:val="vi-VN"/>
        </w:rPr>
        <w:t>1</w:t>
      </w:r>
      <w:r w:rsidR="00AE649E" w:rsidRPr="004E2630">
        <w:rPr>
          <w:rStyle w:val="normalchar"/>
          <w:spacing w:val="-2"/>
          <w:sz w:val="28"/>
          <w:szCs w:val="28"/>
          <w:lang w:val="sv-SE"/>
        </w:rPr>
        <w:t>%)</w:t>
      </w:r>
      <w:r w:rsidR="00794080">
        <w:rPr>
          <w:rStyle w:val="normalchar"/>
          <w:spacing w:val="-2"/>
          <w:sz w:val="28"/>
          <w:szCs w:val="28"/>
          <w:lang w:val="sv-SE"/>
        </w:rPr>
        <w:t>. Tuy nhiên</w:t>
      </w:r>
      <w:r w:rsidR="009044AA" w:rsidRPr="004E2630">
        <w:rPr>
          <w:spacing w:val="-2"/>
          <w:sz w:val="28"/>
          <w:szCs w:val="28"/>
        </w:rPr>
        <w:t>,</w:t>
      </w:r>
      <w:r w:rsidR="009044AA" w:rsidRPr="004E2630">
        <w:rPr>
          <w:spacing w:val="-2"/>
          <w:sz w:val="28"/>
          <w:szCs w:val="28"/>
          <w:lang w:val="en-GB"/>
        </w:rPr>
        <w:t xml:space="preserve"> t</w:t>
      </w:r>
      <w:r w:rsidR="009044AA" w:rsidRPr="004E2630">
        <w:rPr>
          <w:rStyle w:val="normalchar"/>
          <w:iCs/>
          <w:spacing w:val="-2"/>
          <w:sz w:val="28"/>
          <w:szCs w:val="28"/>
        </w:rPr>
        <w:t xml:space="preserve">heo Báo cáo của Chính phủ, </w:t>
      </w:r>
      <w:r w:rsidR="00AE649E" w:rsidRPr="004E2630">
        <w:rPr>
          <w:rStyle w:val="normalchar"/>
          <w:iCs/>
          <w:spacing w:val="-2"/>
          <w:sz w:val="28"/>
          <w:szCs w:val="28"/>
        </w:rPr>
        <w:t xml:space="preserve">mới </w:t>
      </w:r>
      <w:r w:rsidR="009044AA" w:rsidRPr="004E2630">
        <w:rPr>
          <w:rStyle w:val="normalchar"/>
          <w:iCs/>
          <w:spacing w:val="-2"/>
          <w:sz w:val="28"/>
          <w:szCs w:val="28"/>
          <w:lang w:val="sv-SE"/>
        </w:rPr>
        <w:t xml:space="preserve">có </w:t>
      </w:r>
      <w:r w:rsidR="00AE649E" w:rsidRPr="004E2630">
        <w:rPr>
          <w:rStyle w:val="normalchar"/>
          <w:iCs/>
          <w:spacing w:val="-2"/>
          <w:sz w:val="28"/>
          <w:szCs w:val="28"/>
          <w:lang w:val="sv-SE"/>
        </w:rPr>
        <w:t>18</w:t>
      </w:r>
      <w:r w:rsidR="009044AA" w:rsidRPr="004E2630">
        <w:rPr>
          <w:spacing w:val="-2"/>
          <w:sz w:val="28"/>
          <w:szCs w:val="28"/>
          <w:lang w:val="en-GB"/>
        </w:rPr>
        <w:t xml:space="preserve"> Bộ, ngành</w:t>
      </w:r>
      <w:r w:rsidR="00F66C63" w:rsidRPr="004E2630">
        <w:rPr>
          <w:spacing w:val="-2"/>
          <w:sz w:val="28"/>
          <w:szCs w:val="28"/>
          <w:lang w:val="en-GB"/>
        </w:rPr>
        <w:t>T</w:t>
      </w:r>
      <w:r w:rsidR="00AE649E" w:rsidRPr="004E2630">
        <w:rPr>
          <w:spacing w:val="-2"/>
          <w:sz w:val="28"/>
          <w:szCs w:val="28"/>
          <w:lang w:val="en-GB"/>
        </w:rPr>
        <w:t xml:space="preserve">rung ương và </w:t>
      </w:r>
      <w:r w:rsidR="00F66C63" w:rsidRPr="004E2630">
        <w:rPr>
          <w:spacing w:val="-2"/>
          <w:sz w:val="28"/>
          <w:szCs w:val="28"/>
          <w:lang w:val="en-GB"/>
        </w:rPr>
        <w:t>61</w:t>
      </w:r>
      <w:r w:rsidR="009044AA" w:rsidRPr="004E2630">
        <w:rPr>
          <w:spacing w:val="-2"/>
          <w:sz w:val="28"/>
          <w:szCs w:val="28"/>
          <w:lang w:val="en-GB"/>
        </w:rPr>
        <w:t xml:space="preserve"> địa phương</w:t>
      </w:r>
      <w:r w:rsidR="00AE649E" w:rsidRPr="004E2630">
        <w:rPr>
          <w:spacing w:val="-2"/>
          <w:sz w:val="28"/>
          <w:szCs w:val="28"/>
          <w:lang w:val="en-GB"/>
        </w:rPr>
        <w:t xml:space="preserve"> có số liệu </w:t>
      </w:r>
      <w:r w:rsidR="009044AA" w:rsidRPr="004E2630">
        <w:rPr>
          <w:spacing w:val="-2"/>
          <w:sz w:val="28"/>
          <w:szCs w:val="28"/>
          <w:lang w:val="en-GB"/>
        </w:rPr>
        <w:t>báo cáo về nội dung này</w:t>
      </w:r>
      <w:r w:rsidR="009044AA" w:rsidRPr="004E2630">
        <w:rPr>
          <w:spacing w:val="-2"/>
          <w:sz w:val="28"/>
          <w:szCs w:val="28"/>
        </w:rPr>
        <w:t xml:space="preserve">, nên chưa tổng hợp được đầy đủ. </w:t>
      </w:r>
      <w:r w:rsidR="00B13CB5" w:rsidRPr="004E2630">
        <w:rPr>
          <w:spacing w:val="-2"/>
          <w:sz w:val="28"/>
          <w:szCs w:val="28"/>
        </w:rPr>
        <w:t xml:space="preserve">Đây là tồn tại đã được chỉ ra trong năm 2019, nhưng </w:t>
      </w:r>
      <w:r w:rsidR="00C23B93" w:rsidRPr="004E2630">
        <w:rPr>
          <w:spacing w:val="-2"/>
          <w:sz w:val="28"/>
          <w:szCs w:val="28"/>
        </w:rPr>
        <w:t xml:space="preserve">sang </w:t>
      </w:r>
      <w:r w:rsidR="0018546B" w:rsidRPr="004E2630">
        <w:rPr>
          <w:spacing w:val="-2"/>
          <w:sz w:val="28"/>
          <w:szCs w:val="28"/>
        </w:rPr>
        <w:t>năm 2020</w:t>
      </w:r>
      <w:r w:rsidR="00B13CB5" w:rsidRPr="004E2630">
        <w:rPr>
          <w:spacing w:val="-2"/>
          <w:sz w:val="28"/>
          <w:szCs w:val="28"/>
        </w:rPr>
        <w:t xml:space="preserve"> vẫn </w:t>
      </w:r>
      <w:r w:rsidR="0018546B" w:rsidRPr="004E2630">
        <w:rPr>
          <w:spacing w:val="-2"/>
          <w:sz w:val="28"/>
          <w:szCs w:val="28"/>
        </w:rPr>
        <w:t xml:space="preserve">chưa khắc phục triệt để. </w:t>
      </w:r>
      <w:r w:rsidR="009044AA" w:rsidRPr="004E2630">
        <w:rPr>
          <w:spacing w:val="-2"/>
          <w:sz w:val="28"/>
          <w:szCs w:val="28"/>
        </w:rPr>
        <w:t xml:space="preserve">Vì vậy, </w:t>
      </w:r>
      <w:r w:rsidR="009044AA" w:rsidRPr="004E2630">
        <w:rPr>
          <w:spacing w:val="-2"/>
          <w:sz w:val="28"/>
          <w:szCs w:val="28"/>
          <w:lang w:val="en-GB"/>
        </w:rPr>
        <w:t>đ</w:t>
      </w:r>
      <w:r w:rsidR="009044AA" w:rsidRPr="004E2630">
        <w:rPr>
          <w:spacing w:val="-2"/>
          <w:sz w:val="28"/>
          <w:szCs w:val="28"/>
          <w:lang w:val="vi-VN"/>
        </w:rPr>
        <w:t>ề nghị</w:t>
      </w:r>
      <w:r w:rsidR="009044AA" w:rsidRPr="004E2630">
        <w:rPr>
          <w:spacing w:val="-2"/>
          <w:sz w:val="28"/>
          <w:szCs w:val="28"/>
          <w:lang w:val="en-GB"/>
        </w:rPr>
        <w:t xml:space="preserve"> Chính phủ </w:t>
      </w:r>
      <w:r w:rsidR="00F66C63" w:rsidRPr="004E2630">
        <w:rPr>
          <w:spacing w:val="-2"/>
          <w:sz w:val="28"/>
          <w:szCs w:val="28"/>
          <w:lang w:val="en-GB"/>
        </w:rPr>
        <w:t>yêu cầu</w:t>
      </w:r>
      <w:r w:rsidR="009044AA" w:rsidRPr="004E2630">
        <w:rPr>
          <w:spacing w:val="-2"/>
          <w:sz w:val="28"/>
          <w:szCs w:val="28"/>
          <w:lang w:val="en-GB"/>
        </w:rPr>
        <w:t xml:space="preserve"> các cơ quan, địa phương </w:t>
      </w:r>
      <w:r w:rsidR="00F66C63" w:rsidRPr="004E2630">
        <w:rPr>
          <w:spacing w:val="-2"/>
          <w:sz w:val="28"/>
          <w:szCs w:val="28"/>
          <w:lang w:val="en-GB"/>
        </w:rPr>
        <w:t xml:space="preserve">còn thiếu khẩn trương </w:t>
      </w:r>
      <w:r w:rsidR="009044AA" w:rsidRPr="004E2630">
        <w:rPr>
          <w:spacing w:val="-2"/>
          <w:sz w:val="28"/>
          <w:szCs w:val="28"/>
          <w:lang w:val="en-GB"/>
        </w:rPr>
        <w:t xml:space="preserve">bổ sung đầy đủ số liệu </w:t>
      </w:r>
      <w:r w:rsidR="00F66C63" w:rsidRPr="004E2630">
        <w:rPr>
          <w:spacing w:val="-2"/>
          <w:sz w:val="28"/>
          <w:szCs w:val="28"/>
          <w:lang w:val="en-GB"/>
        </w:rPr>
        <w:t xml:space="preserve">để tổng hợp </w:t>
      </w:r>
      <w:r w:rsidR="009044AA" w:rsidRPr="004E2630">
        <w:rPr>
          <w:spacing w:val="-2"/>
          <w:sz w:val="28"/>
          <w:szCs w:val="28"/>
          <w:lang w:val="en-GB"/>
        </w:rPr>
        <w:t>báo cáo Quốc hội</w:t>
      </w:r>
      <w:r w:rsidR="009044AA" w:rsidRPr="004E2630">
        <w:rPr>
          <w:spacing w:val="-2"/>
          <w:sz w:val="28"/>
          <w:szCs w:val="28"/>
        </w:rPr>
        <w:t>.</w:t>
      </w:r>
    </w:p>
    <w:p w:rsidR="009044AA" w:rsidRPr="006D75C2" w:rsidRDefault="00F66C63" w:rsidP="008D244D">
      <w:pPr>
        <w:pStyle w:val="BodyTextIndent"/>
        <w:ind w:firstLine="567"/>
        <w:rPr>
          <w:b/>
          <w:sz w:val="28"/>
        </w:rPr>
      </w:pPr>
      <w:r w:rsidRPr="006D75C2">
        <w:rPr>
          <w:b/>
          <w:sz w:val="28"/>
        </w:rPr>
        <w:t>6</w:t>
      </w:r>
      <w:r w:rsidR="009044AA" w:rsidRPr="006D75C2">
        <w:rPr>
          <w:b/>
          <w:sz w:val="28"/>
        </w:rPr>
        <w:t>. Về phương hướng, nhiệm vụ, giải pháp năm 202</w:t>
      </w:r>
      <w:r w:rsidR="00B84F0F" w:rsidRPr="006D75C2">
        <w:rPr>
          <w:b/>
          <w:sz w:val="28"/>
        </w:rPr>
        <w:t>1</w:t>
      </w:r>
    </w:p>
    <w:p w:rsidR="00EF3E3D" w:rsidRPr="00C0231F" w:rsidRDefault="00494144" w:rsidP="008D244D">
      <w:pPr>
        <w:spacing w:before="120"/>
        <w:ind w:firstLine="567"/>
        <w:jc w:val="both"/>
        <w:rPr>
          <w:spacing w:val="-2"/>
          <w:sz w:val="28"/>
          <w:szCs w:val="28"/>
        </w:rPr>
      </w:pPr>
      <w:r>
        <w:rPr>
          <w:sz w:val="28"/>
          <w:szCs w:val="28"/>
        </w:rPr>
        <w:t>Thường trực Ủy ban Pháp</w:t>
      </w:r>
      <w:r w:rsidR="00D4204B">
        <w:rPr>
          <w:sz w:val="28"/>
          <w:szCs w:val="28"/>
        </w:rPr>
        <w:t xml:space="preserve"> luật</w:t>
      </w:r>
      <w:r w:rsidR="00EF3E3D" w:rsidRPr="00C0231F">
        <w:rPr>
          <w:sz w:val="28"/>
          <w:szCs w:val="28"/>
        </w:rPr>
        <w:t xml:space="preserve">tán thành </w:t>
      </w:r>
      <w:r w:rsidR="00EF3E3D" w:rsidRPr="00C0231F">
        <w:rPr>
          <w:spacing w:val="-2"/>
          <w:sz w:val="28"/>
          <w:szCs w:val="28"/>
        </w:rPr>
        <w:t>với nhận định của Chí</w:t>
      </w:r>
      <w:bookmarkStart w:id="1" w:name="_GoBack"/>
      <w:bookmarkEnd w:id="1"/>
      <w:r w:rsidR="00EF3E3D" w:rsidRPr="00C0231F">
        <w:rPr>
          <w:spacing w:val="-2"/>
          <w:sz w:val="28"/>
          <w:szCs w:val="28"/>
        </w:rPr>
        <w:t xml:space="preserve">nh phủ về </w:t>
      </w:r>
      <w:r w:rsidR="000D1461" w:rsidRPr="00C0231F">
        <w:rPr>
          <w:spacing w:val="-2"/>
          <w:sz w:val="28"/>
          <w:szCs w:val="28"/>
        </w:rPr>
        <w:t xml:space="preserve">dự báo </w:t>
      </w:r>
      <w:r w:rsidR="00EF3E3D" w:rsidRPr="00C0231F">
        <w:rPr>
          <w:spacing w:val="-2"/>
          <w:sz w:val="28"/>
          <w:szCs w:val="28"/>
        </w:rPr>
        <w:t>tình hình khiếu nại, tố cáo trong năm tới</w:t>
      </w:r>
      <w:r w:rsidR="000D1461" w:rsidRPr="00C0231F">
        <w:rPr>
          <w:spacing w:val="-2"/>
          <w:sz w:val="28"/>
          <w:szCs w:val="28"/>
        </w:rPr>
        <w:t xml:space="preserve"> và </w:t>
      </w:r>
      <w:r w:rsidR="00EF3E3D" w:rsidRPr="00C0231F">
        <w:rPr>
          <w:spacing w:val="-2"/>
          <w:sz w:val="28"/>
          <w:szCs w:val="28"/>
        </w:rPr>
        <w:t>các nhóm giải pháp được nêu trong Báo cáo của Chính phủ nhằm chấn chỉnh, khắc phục những tồn tại, hạn chế và nâng cao hiệu lực, hiệu quả trong công tác này</w:t>
      </w:r>
      <w:r w:rsidR="000D1461" w:rsidRPr="00C0231F">
        <w:rPr>
          <w:spacing w:val="-2"/>
          <w:sz w:val="28"/>
          <w:szCs w:val="28"/>
        </w:rPr>
        <w:t>. C</w:t>
      </w:r>
      <w:r w:rsidR="00EF3E3D" w:rsidRPr="00C0231F">
        <w:rPr>
          <w:spacing w:val="-2"/>
          <w:sz w:val="28"/>
          <w:szCs w:val="28"/>
        </w:rPr>
        <w:t>ác nhóm giải pháp được đề cập về cơ bản đã mang tính hệ thống, toàn diện</w:t>
      </w:r>
      <w:r w:rsidR="00790205">
        <w:rPr>
          <w:spacing w:val="-2"/>
          <w:sz w:val="28"/>
          <w:szCs w:val="28"/>
        </w:rPr>
        <w:t>,</w:t>
      </w:r>
      <w:r w:rsidR="00EF3E3D" w:rsidRPr="00C0231F">
        <w:rPr>
          <w:sz w:val="28"/>
          <w:szCs w:val="28"/>
        </w:rPr>
        <w:t>đặc biệt</w:t>
      </w:r>
      <w:r w:rsidR="00D4204B">
        <w:rPr>
          <w:sz w:val="28"/>
          <w:szCs w:val="28"/>
        </w:rPr>
        <w:t xml:space="preserve"> là</w:t>
      </w:r>
      <w:r w:rsidR="00EF3E3D" w:rsidRPr="00C0231F">
        <w:rPr>
          <w:sz w:val="28"/>
          <w:szCs w:val="28"/>
        </w:rPr>
        <w:t xml:space="preserve"> đã xác định rõ nhiệm vụ trọng tâm của từng Bộ, ngành và các địa phương</w:t>
      </w:r>
      <w:r w:rsidR="00A33EAF">
        <w:rPr>
          <w:sz w:val="28"/>
          <w:szCs w:val="28"/>
        </w:rPr>
        <w:t xml:space="preserve">,gắn với </w:t>
      </w:r>
      <w:r w:rsidR="00EF3E3D" w:rsidRPr="00C0231F">
        <w:rPr>
          <w:sz w:val="28"/>
          <w:szCs w:val="28"/>
        </w:rPr>
        <w:t xml:space="preserve">trách nhiệm của người đứng đầu trong việc thực hiện các quy định của pháp luật về tiếp công dân, giải quyết khiếu nại, tố </w:t>
      </w:r>
      <w:r w:rsidR="00EF3E3D" w:rsidRPr="00C0231F">
        <w:rPr>
          <w:sz w:val="28"/>
          <w:szCs w:val="28"/>
        </w:rPr>
        <w:lastRenderedPageBreak/>
        <w:t xml:space="preserve">cáo, giải quyết kịp thời, dứt điểm, không để phát sinh “điểm nóng” gây phức tạp về an ninh, trật tự, góp phần </w:t>
      </w:r>
      <w:r w:rsidR="00A33EAF">
        <w:rPr>
          <w:sz w:val="28"/>
          <w:szCs w:val="28"/>
        </w:rPr>
        <w:t>tạo môi trường, điều kiện thuận lợi</w:t>
      </w:r>
      <w:r w:rsidR="00EF3E3D" w:rsidRPr="00C0231F">
        <w:rPr>
          <w:sz w:val="28"/>
          <w:szCs w:val="28"/>
        </w:rPr>
        <w:t xml:space="preserve"> để tổ chức thành công Đại hội </w:t>
      </w:r>
      <w:r w:rsidR="00120D7E">
        <w:rPr>
          <w:sz w:val="28"/>
          <w:szCs w:val="28"/>
        </w:rPr>
        <w:t>Đ</w:t>
      </w:r>
      <w:r w:rsidR="00EF3E3D" w:rsidRPr="00C0231F">
        <w:rPr>
          <w:sz w:val="28"/>
          <w:szCs w:val="28"/>
        </w:rPr>
        <w:t xml:space="preserve">ảng bộ các cấp, </w:t>
      </w:r>
      <w:r w:rsidR="00EF3E3D" w:rsidRPr="00C0231F">
        <w:rPr>
          <w:spacing w:val="-4"/>
          <w:sz w:val="28"/>
          <w:szCs w:val="28"/>
        </w:rPr>
        <w:t xml:space="preserve">tiến tới Đại hội Đảng toàn quốc lần thứ XIII và bầu cử </w:t>
      </w:r>
      <w:r w:rsidR="000D1461" w:rsidRPr="00C0231F">
        <w:rPr>
          <w:spacing w:val="-4"/>
          <w:sz w:val="28"/>
          <w:szCs w:val="28"/>
        </w:rPr>
        <w:t>đ</w:t>
      </w:r>
      <w:r w:rsidR="00EF3E3D" w:rsidRPr="00C0231F">
        <w:rPr>
          <w:spacing w:val="-4"/>
          <w:sz w:val="28"/>
          <w:szCs w:val="28"/>
        </w:rPr>
        <w:t xml:space="preserve">ại biểu Quốc hội </w:t>
      </w:r>
      <w:r w:rsidR="000D1461" w:rsidRPr="00C0231F">
        <w:rPr>
          <w:spacing w:val="-4"/>
          <w:sz w:val="28"/>
          <w:szCs w:val="28"/>
        </w:rPr>
        <w:t>khoá</w:t>
      </w:r>
      <w:r w:rsidR="000D1461" w:rsidRPr="00C0231F">
        <w:rPr>
          <w:sz w:val="28"/>
          <w:szCs w:val="28"/>
        </w:rPr>
        <w:t xml:space="preserve"> XV </w:t>
      </w:r>
      <w:r w:rsidR="00EF3E3D" w:rsidRPr="00C0231F">
        <w:rPr>
          <w:sz w:val="28"/>
          <w:szCs w:val="28"/>
        </w:rPr>
        <w:t xml:space="preserve">và </w:t>
      </w:r>
      <w:r w:rsidR="000D1461" w:rsidRPr="00C0231F">
        <w:rPr>
          <w:sz w:val="28"/>
          <w:szCs w:val="28"/>
        </w:rPr>
        <w:t xml:space="preserve">đại biểu </w:t>
      </w:r>
      <w:r w:rsidR="00EF3E3D" w:rsidRPr="00C0231F">
        <w:rPr>
          <w:sz w:val="28"/>
          <w:szCs w:val="28"/>
        </w:rPr>
        <w:t>Hội đồng nhân dân các cấp nhiệm kỳ 2021 - 202</w:t>
      </w:r>
      <w:r w:rsidR="000D1461" w:rsidRPr="00C0231F">
        <w:rPr>
          <w:sz w:val="28"/>
          <w:szCs w:val="28"/>
        </w:rPr>
        <w:t>6</w:t>
      </w:r>
      <w:r w:rsidR="00EF3E3D" w:rsidRPr="00C0231F">
        <w:rPr>
          <w:sz w:val="28"/>
          <w:szCs w:val="28"/>
        </w:rPr>
        <w:t>.</w:t>
      </w:r>
    </w:p>
    <w:p w:rsidR="00EF3E3D" w:rsidRPr="000B39AD" w:rsidRDefault="00790205" w:rsidP="008D244D">
      <w:pPr>
        <w:spacing w:before="120"/>
        <w:ind w:firstLine="567"/>
        <w:jc w:val="both"/>
        <w:rPr>
          <w:sz w:val="28"/>
          <w:szCs w:val="28"/>
        </w:rPr>
      </w:pPr>
      <w:r>
        <w:rPr>
          <w:sz w:val="28"/>
          <w:szCs w:val="28"/>
        </w:rPr>
        <w:t xml:space="preserve">Bên cạnh đó, đối với nhóm giải pháp về hoàn thiện </w:t>
      </w:r>
      <w:r w:rsidR="00EF3E3D" w:rsidRPr="000B39AD">
        <w:rPr>
          <w:sz w:val="28"/>
          <w:szCs w:val="28"/>
        </w:rPr>
        <w:t>cơ chế, chính sách pháp luật trong</w:t>
      </w:r>
      <w:r w:rsidR="006E77A9">
        <w:rPr>
          <w:sz w:val="28"/>
          <w:szCs w:val="28"/>
        </w:rPr>
        <w:t xml:space="preserve"> một số</w:t>
      </w:r>
      <w:r w:rsidR="00EF3E3D" w:rsidRPr="000B39AD">
        <w:rPr>
          <w:sz w:val="28"/>
          <w:szCs w:val="28"/>
        </w:rPr>
        <w:t xml:space="preserve"> lĩnh vực</w:t>
      </w:r>
      <w:r w:rsidR="006E77A9">
        <w:rPr>
          <w:sz w:val="28"/>
          <w:szCs w:val="28"/>
        </w:rPr>
        <w:t xml:space="preserve"> phát sinh nhiều khiếu nại, tố cáo</w:t>
      </w:r>
      <w:r w:rsidR="00120D7E">
        <w:rPr>
          <w:sz w:val="28"/>
          <w:szCs w:val="28"/>
        </w:rPr>
        <w:t>,</w:t>
      </w:r>
      <w:r w:rsidR="00EF3E3D" w:rsidRPr="000B39AD">
        <w:rPr>
          <w:sz w:val="28"/>
          <w:szCs w:val="28"/>
        </w:rPr>
        <w:t xml:space="preserve"> trong Báo cáo còn </w:t>
      </w:r>
      <w:r w:rsidR="00213D36">
        <w:rPr>
          <w:sz w:val="28"/>
          <w:szCs w:val="28"/>
        </w:rPr>
        <w:t xml:space="preserve">nêu </w:t>
      </w:r>
      <w:r w:rsidR="00EF3E3D" w:rsidRPr="000B39AD">
        <w:rPr>
          <w:sz w:val="28"/>
          <w:szCs w:val="28"/>
        </w:rPr>
        <w:t xml:space="preserve">khá chung chung, </w:t>
      </w:r>
      <w:r w:rsidR="00FF463A">
        <w:rPr>
          <w:sz w:val="28"/>
          <w:szCs w:val="28"/>
        </w:rPr>
        <w:t>chưa</w:t>
      </w:r>
      <w:r w:rsidR="00213D36">
        <w:rPr>
          <w:sz w:val="28"/>
          <w:szCs w:val="28"/>
        </w:rPr>
        <w:t xml:space="preserve"> chỉ rõ tên văn bản, nội dung nào của văn bản cụ thể cần sửa đổi, </w:t>
      </w:r>
      <w:r w:rsidR="00213D36" w:rsidRPr="00794080">
        <w:rPr>
          <w:spacing w:val="4"/>
          <w:sz w:val="28"/>
          <w:szCs w:val="28"/>
        </w:rPr>
        <w:t>bổ sung, ban hành mới</w:t>
      </w:r>
      <w:r w:rsidR="006E77A9" w:rsidRPr="00794080">
        <w:rPr>
          <w:spacing w:val="4"/>
          <w:sz w:val="28"/>
          <w:szCs w:val="28"/>
        </w:rPr>
        <w:t xml:space="preserve"> hay bãi bỏ do không còn phù hợp</w:t>
      </w:r>
      <w:r w:rsidR="00213D36" w:rsidRPr="00794080">
        <w:rPr>
          <w:spacing w:val="4"/>
          <w:sz w:val="28"/>
          <w:szCs w:val="28"/>
        </w:rPr>
        <w:t>, trách nhiệm và tiến độ thực</w:t>
      </w:r>
      <w:r w:rsidR="00213D36">
        <w:rPr>
          <w:sz w:val="28"/>
          <w:szCs w:val="28"/>
        </w:rPr>
        <w:t xml:space="preserve"> hiện. Do đó, không có cơ sở để đôn đốc, giám sát và kiểm điểm trách nhiệm nếu không thực hiện, trong khi đây là một trong những nguyên nhân cơ bản dẫn đến </w:t>
      </w:r>
      <w:r w:rsidR="00213D36" w:rsidRPr="00794080">
        <w:rPr>
          <w:spacing w:val="4"/>
          <w:sz w:val="28"/>
          <w:szCs w:val="28"/>
        </w:rPr>
        <w:t xml:space="preserve">tình trạng khiếu nại, tố cáo </w:t>
      </w:r>
      <w:r w:rsidR="006E77A9" w:rsidRPr="00794080">
        <w:rPr>
          <w:spacing w:val="4"/>
          <w:sz w:val="28"/>
          <w:szCs w:val="28"/>
        </w:rPr>
        <w:t>phức tạp</w:t>
      </w:r>
      <w:r w:rsidR="00213D36" w:rsidRPr="00794080">
        <w:rPr>
          <w:spacing w:val="4"/>
          <w:sz w:val="28"/>
          <w:szCs w:val="28"/>
        </w:rPr>
        <w:t xml:space="preserve"> trong một số lĩnh vực.</w:t>
      </w:r>
      <w:r w:rsidR="006E77A9" w:rsidRPr="00794080">
        <w:rPr>
          <w:spacing w:val="4"/>
          <w:sz w:val="28"/>
          <w:szCs w:val="28"/>
        </w:rPr>
        <w:t>Ngoài ra</w:t>
      </w:r>
      <w:r w:rsidR="00213D36" w:rsidRPr="00794080">
        <w:rPr>
          <w:spacing w:val="4"/>
          <w:sz w:val="28"/>
          <w:szCs w:val="28"/>
        </w:rPr>
        <w:t xml:space="preserve">, đề nghị </w:t>
      </w:r>
      <w:r w:rsidR="00213D36" w:rsidRPr="00794080">
        <w:rPr>
          <w:spacing w:val="2"/>
          <w:sz w:val="28"/>
          <w:szCs w:val="28"/>
        </w:rPr>
        <w:t xml:space="preserve">Chính phủ cần đề ra một số </w:t>
      </w:r>
      <w:r w:rsidR="00EF3E3D" w:rsidRPr="00794080">
        <w:rPr>
          <w:spacing w:val="2"/>
          <w:sz w:val="28"/>
          <w:szCs w:val="28"/>
        </w:rPr>
        <w:t>nhiệm vụ, giải pháp</w:t>
      </w:r>
      <w:r w:rsidR="00213D36" w:rsidRPr="00794080">
        <w:rPr>
          <w:spacing w:val="2"/>
          <w:sz w:val="28"/>
          <w:szCs w:val="28"/>
        </w:rPr>
        <w:t xml:space="preserve"> có tính</w:t>
      </w:r>
      <w:r w:rsidR="002B6984" w:rsidRPr="00794080">
        <w:rPr>
          <w:spacing w:val="2"/>
          <w:sz w:val="28"/>
          <w:szCs w:val="28"/>
        </w:rPr>
        <w:t xml:space="preserve"> đột phá</w:t>
      </w:r>
      <w:r w:rsidR="00EF3E3D" w:rsidRPr="00794080">
        <w:rPr>
          <w:spacing w:val="2"/>
          <w:sz w:val="28"/>
          <w:szCs w:val="28"/>
        </w:rPr>
        <w:t xml:space="preserve"> gắn với mục tiêu cụ</w:t>
      </w:r>
      <w:r w:rsidR="00EF3E3D" w:rsidRPr="000B39AD">
        <w:rPr>
          <w:sz w:val="28"/>
          <w:szCs w:val="28"/>
        </w:rPr>
        <w:t xml:space="preserve"> thể để tăng cư</w:t>
      </w:r>
      <w:r w:rsidR="00534ADA">
        <w:rPr>
          <w:sz w:val="28"/>
          <w:szCs w:val="28"/>
        </w:rPr>
        <w:t>ờ</w:t>
      </w:r>
      <w:r w:rsidR="00EF3E3D" w:rsidRPr="000B39AD">
        <w:rPr>
          <w:sz w:val="28"/>
          <w:szCs w:val="28"/>
        </w:rPr>
        <w:t>ng trách nhiệm của các cơ quan có thẩm quyền trong công tác này</w:t>
      </w:r>
      <w:r w:rsidR="006E77A9">
        <w:rPr>
          <w:sz w:val="28"/>
          <w:szCs w:val="28"/>
        </w:rPr>
        <w:t>;đ</w:t>
      </w:r>
      <w:r w:rsidR="00A5141A">
        <w:rPr>
          <w:sz w:val="28"/>
          <w:szCs w:val="28"/>
        </w:rPr>
        <w:t xml:space="preserve">ồng thời, </w:t>
      </w:r>
      <w:r w:rsidR="00213D36" w:rsidRPr="00C3676A">
        <w:rPr>
          <w:sz w:val="28"/>
          <w:szCs w:val="28"/>
        </w:rPr>
        <w:t>chỉ đạo quyết liệt việc tổ chức thực hiện.</w:t>
      </w:r>
    </w:p>
    <w:p w:rsidR="00380EE7" w:rsidRDefault="009044AA" w:rsidP="008D244D">
      <w:pPr>
        <w:spacing w:before="120"/>
        <w:ind w:firstLine="567"/>
        <w:jc w:val="both"/>
        <w:outlineLvl w:val="0"/>
        <w:rPr>
          <w:sz w:val="28"/>
          <w:szCs w:val="28"/>
          <w:lang w:val="de-DE"/>
        </w:rPr>
      </w:pPr>
      <w:r w:rsidRPr="000B39AD">
        <w:rPr>
          <w:sz w:val="28"/>
          <w:szCs w:val="28"/>
          <w:lang w:val="de-DE"/>
        </w:rPr>
        <w:t xml:space="preserve">Ngoài những phương hướng, nhiệm vụ, giải pháp mà Chính phủ đã đề xuất, </w:t>
      </w:r>
      <w:r w:rsidR="00494144">
        <w:rPr>
          <w:sz w:val="28"/>
          <w:szCs w:val="28"/>
          <w:lang w:val="de-DE"/>
        </w:rPr>
        <w:t>Thường trực Ủy ban Pháp</w:t>
      </w:r>
      <w:r w:rsidR="00A33EAF">
        <w:rPr>
          <w:sz w:val="28"/>
          <w:szCs w:val="28"/>
          <w:lang w:val="de-DE"/>
        </w:rPr>
        <w:t xml:space="preserve"> luật</w:t>
      </w:r>
      <w:r w:rsidRPr="000B39AD">
        <w:rPr>
          <w:sz w:val="28"/>
          <w:szCs w:val="28"/>
          <w:lang w:val="de-DE"/>
        </w:rPr>
        <w:t>đề nghị Chính phủ, các Bộ, ngành, địa phương xác định rõ nhiệm vụ, giải pháp trọng tâm, then chốt cần thực hiện phù hợp với điều kiện, hoàn cảnh và yêu cầu thực tế của công tác tiếp công dân, giải quyết khiếu nại, tố cáo của Bộ, ngành, địa phương</w:t>
      </w:r>
      <w:r w:rsidR="00794080">
        <w:rPr>
          <w:sz w:val="28"/>
          <w:szCs w:val="28"/>
          <w:lang w:val="de-DE"/>
        </w:rPr>
        <w:t xml:space="preserve"> như được nêu trong Báo cáo thẩm tra đầy đủ</w:t>
      </w:r>
      <w:r w:rsidR="00380EE7" w:rsidRPr="00134708">
        <w:rPr>
          <w:sz w:val="28"/>
          <w:szCs w:val="28"/>
          <w:lang w:val="de-DE"/>
        </w:rPr>
        <w:t>.</w:t>
      </w:r>
    </w:p>
    <w:p w:rsidR="00F7328C" w:rsidRDefault="00F7328C" w:rsidP="008D244D">
      <w:pPr>
        <w:spacing w:before="120"/>
        <w:ind w:firstLine="567"/>
        <w:jc w:val="both"/>
        <w:rPr>
          <w:sz w:val="28"/>
          <w:szCs w:val="28"/>
          <w:lang w:val="de-DE"/>
        </w:rPr>
      </w:pPr>
      <w:r w:rsidRPr="00040485">
        <w:rPr>
          <w:spacing w:val="-4"/>
          <w:sz w:val="28"/>
          <w:szCs w:val="28"/>
          <w:lang w:val="de-DE"/>
        </w:rPr>
        <w:t>Trên đây là Báo cáo</w:t>
      </w:r>
      <w:r w:rsidR="00794080">
        <w:rPr>
          <w:spacing w:val="-4"/>
          <w:sz w:val="28"/>
          <w:szCs w:val="28"/>
          <w:lang w:val="de-DE"/>
        </w:rPr>
        <w:t xml:space="preserve"> tóm tắt Báo cáo</w:t>
      </w:r>
      <w:r w:rsidRPr="00040485">
        <w:rPr>
          <w:spacing w:val="-4"/>
          <w:sz w:val="28"/>
          <w:szCs w:val="28"/>
          <w:lang w:val="de-DE"/>
        </w:rPr>
        <w:t xml:space="preserve"> thẩm tra sơ bộ Báo cáo của Chính phủ về công tác giải</w:t>
      </w:r>
      <w:r w:rsidRPr="00A51F84">
        <w:rPr>
          <w:sz w:val="28"/>
          <w:szCs w:val="28"/>
          <w:lang w:val="de-DE"/>
        </w:rPr>
        <w:t xml:space="preserve"> quyết khiếu nại, tố cáo năm 20</w:t>
      </w:r>
      <w:r>
        <w:rPr>
          <w:sz w:val="28"/>
          <w:szCs w:val="28"/>
          <w:lang w:val="de-DE"/>
        </w:rPr>
        <w:t>20</w:t>
      </w:r>
      <w:r w:rsidRPr="00A51F84">
        <w:rPr>
          <w:sz w:val="28"/>
          <w:szCs w:val="28"/>
          <w:lang w:val="de-DE"/>
        </w:rPr>
        <w:t xml:space="preserve">, Thường trực </w:t>
      </w:r>
      <w:r w:rsidRPr="00741D20">
        <w:rPr>
          <w:sz w:val="28"/>
          <w:szCs w:val="28"/>
        </w:rPr>
        <w:t xml:space="preserve">Ủy ban Pháp luật </w:t>
      </w:r>
      <w:r w:rsidRPr="00A51F84">
        <w:rPr>
          <w:sz w:val="28"/>
          <w:szCs w:val="28"/>
          <w:lang w:val="de-DE"/>
        </w:rPr>
        <w:t>xin kính trình</w:t>
      </w:r>
      <w:r w:rsidRPr="00741D20">
        <w:rPr>
          <w:sz w:val="28"/>
          <w:szCs w:val="28"/>
        </w:rPr>
        <w:t>Ủy ban Thường vụ Quốc hội</w:t>
      </w:r>
      <w:r w:rsidRPr="00A51F84">
        <w:rPr>
          <w:sz w:val="28"/>
          <w:szCs w:val="28"/>
          <w:lang w:val="de-DE"/>
        </w:rPr>
        <w:t>.</w:t>
      </w:r>
    </w:p>
    <w:p w:rsidR="00BA5A8B" w:rsidRDefault="00BA5A8B" w:rsidP="00120D7E">
      <w:pPr>
        <w:spacing w:before="100"/>
        <w:ind w:firstLine="567"/>
        <w:jc w:val="both"/>
        <w:rPr>
          <w:b/>
          <w:sz w:val="26"/>
          <w:szCs w:val="26"/>
        </w:rPr>
      </w:pPr>
    </w:p>
    <w:p w:rsidR="00BA5A8B" w:rsidRPr="00A51F84" w:rsidRDefault="00BA5A8B" w:rsidP="00BA5A8B">
      <w:pPr>
        <w:spacing w:before="100"/>
        <w:ind w:left="3600" w:firstLine="720"/>
        <w:jc w:val="both"/>
        <w:rPr>
          <w:sz w:val="28"/>
          <w:szCs w:val="28"/>
          <w:lang w:val="de-DE"/>
        </w:rPr>
      </w:pPr>
      <w:r>
        <w:rPr>
          <w:b/>
          <w:sz w:val="26"/>
          <w:szCs w:val="26"/>
        </w:rPr>
        <w:t xml:space="preserve">THƯỜNG TRỰC </w:t>
      </w:r>
      <w:r w:rsidRPr="00D428B4">
        <w:rPr>
          <w:b/>
          <w:sz w:val="26"/>
          <w:szCs w:val="26"/>
        </w:rPr>
        <w:t>ỦY BAN PHÁP LUẬT</w:t>
      </w:r>
    </w:p>
    <w:sectPr w:rsidR="00BA5A8B" w:rsidRPr="00A51F84" w:rsidSect="00794080">
      <w:headerReference w:type="even" r:id="rId8"/>
      <w:headerReference w:type="default" r:id="rId9"/>
      <w:footerReference w:type="even" r:id="rId10"/>
      <w:pgSz w:w="11907" w:h="16840" w:code="9"/>
      <w:pgMar w:top="1134" w:right="1077"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B93" w:rsidRDefault="00702B93">
      <w:r>
        <w:separator/>
      </w:r>
    </w:p>
  </w:endnote>
  <w:endnote w:type="continuationSeparator" w:id="1">
    <w:p w:rsidR="00702B93" w:rsidRDefault="00702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EE" w:rsidRDefault="005A5295" w:rsidP="000246E2">
    <w:pPr>
      <w:pStyle w:val="Footer"/>
      <w:framePr w:wrap="around" w:vAnchor="text" w:hAnchor="margin" w:xAlign="center" w:y="1"/>
      <w:rPr>
        <w:rStyle w:val="PageNumber"/>
      </w:rPr>
    </w:pPr>
    <w:r>
      <w:rPr>
        <w:rStyle w:val="PageNumber"/>
      </w:rPr>
      <w:fldChar w:fldCharType="begin"/>
    </w:r>
    <w:r w:rsidR="006E23EE">
      <w:rPr>
        <w:rStyle w:val="PageNumber"/>
      </w:rPr>
      <w:instrText xml:space="preserve">PAGE  </w:instrText>
    </w:r>
    <w:r>
      <w:rPr>
        <w:rStyle w:val="PageNumber"/>
      </w:rPr>
      <w:fldChar w:fldCharType="end"/>
    </w:r>
  </w:p>
  <w:p w:rsidR="006E23EE" w:rsidRDefault="006E23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B93" w:rsidRDefault="00702B93">
      <w:r>
        <w:separator/>
      </w:r>
    </w:p>
  </w:footnote>
  <w:footnote w:type="continuationSeparator" w:id="1">
    <w:p w:rsidR="00702B93" w:rsidRDefault="00702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EE" w:rsidRDefault="005A5295" w:rsidP="000246E2">
    <w:pPr>
      <w:pStyle w:val="Header"/>
      <w:framePr w:wrap="around" w:vAnchor="text" w:hAnchor="margin" w:xAlign="center" w:y="1"/>
      <w:rPr>
        <w:rStyle w:val="PageNumber"/>
      </w:rPr>
    </w:pPr>
    <w:r>
      <w:rPr>
        <w:rStyle w:val="PageNumber"/>
      </w:rPr>
      <w:fldChar w:fldCharType="begin"/>
    </w:r>
    <w:r w:rsidR="006E23EE">
      <w:rPr>
        <w:rStyle w:val="PageNumber"/>
      </w:rPr>
      <w:instrText xml:space="preserve">PAGE  </w:instrText>
    </w:r>
    <w:r>
      <w:rPr>
        <w:rStyle w:val="PageNumber"/>
      </w:rPr>
      <w:fldChar w:fldCharType="end"/>
    </w:r>
  </w:p>
  <w:p w:rsidR="006E23EE" w:rsidRDefault="006E23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3EE" w:rsidRDefault="005A5295">
    <w:pPr>
      <w:pStyle w:val="Header"/>
      <w:jc w:val="center"/>
    </w:pPr>
    <w:r>
      <w:fldChar w:fldCharType="begin"/>
    </w:r>
    <w:r w:rsidR="00AA34E2">
      <w:instrText xml:space="preserve"> PAGE   \* MERGEFORMAT </w:instrText>
    </w:r>
    <w:r>
      <w:fldChar w:fldCharType="separate"/>
    </w:r>
    <w:r w:rsidR="003305C6">
      <w:rPr>
        <w:noProof/>
      </w:rPr>
      <w:t>4</w:t>
    </w:r>
    <w:r>
      <w:rPr>
        <w:noProof/>
      </w:rPr>
      <w:fldChar w:fldCharType="end"/>
    </w:r>
  </w:p>
  <w:p w:rsidR="006E23EE" w:rsidRDefault="006E23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57AF1"/>
    <w:multiLevelType w:val="hybridMultilevel"/>
    <w:tmpl w:val="41CC79E0"/>
    <w:lvl w:ilvl="0" w:tplc="11228144">
      <w:start w:val="1"/>
      <w:numFmt w:val="decimal"/>
      <w:lvlText w:val="%1."/>
      <w:lvlJc w:val="left"/>
      <w:pPr>
        <w:tabs>
          <w:tab w:val="num" w:pos="1590"/>
        </w:tabs>
        <w:ind w:left="1590" w:hanging="87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84AC4"/>
    <w:rsid w:val="00004282"/>
    <w:rsid w:val="0000529F"/>
    <w:rsid w:val="00006C36"/>
    <w:rsid w:val="0000747A"/>
    <w:rsid w:val="0001132D"/>
    <w:rsid w:val="00016595"/>
    <w:rsid w:val="0001659B"/>
    <w:rsid w:val="000173DA"/>
    <w:rsid w:val="000217DA"/>
    <w:rsid w:val="00023449"/>
    <w:rsid w:val="000246E2"/>
    <w:rsid w:val="00030DE8"/>
    <w:rsid w:val="0003169C"/>
    <w:rsid w:val="000332D4"/>
    <w:rsid w:val="00034A97"/>
    <w:rsid w:val="000360BC"/>
    <w:rsid w:val="00040485"/>
    <w:rsid w:val="00047F95"/>
    <w:rsid w:val="00051BF2"/>
    <w:rsid w:val="00053B23"/>
    <w:rsid w:val="0005658A"/>
    <w:rsid w:val="00056A2F"/>
    <w:rsid w:val="00056D2C"/>
    <w:rsid w:val="00061C41"/>
    <w:rsid w:val="00063B6D"/>
    <w:rsid w:val="00066E32"/>
    <w:rsid w:val="00066F8A"/>
    <w:rsid w:val="000704E9"/>
    <w:rsid w:val="00074FB8"/>
    <w:rsid w:val="000808BE"/>
    <w:rsid w:val="00081469"/>
    <w:rsid w:val="00085CBE"/>
    <w:rsid w:val="0009070E"/>
    <w:rsid w:val="000925EB"/>
    <w:rsid w:val="00096744"/>
    <w:rsid w:val="00096C02"/>
    <w:rsid w:val="00097544"/>
    <w:rsid w:val="00097DF4"/>
    <w:rsid w:val="000A010F"/>
    <w:rsid w:val="000A1552"/>
    <w:rsid w:val="000A155E"/>
    <w:rsid w:val="000A7359"/>
    <w:rsid w:val="000B009B"/>
    <w:rsid w:val="000B0E7A"/>
    <w:rsid w:val="000B1497"/>
    <w:rsid w:val="000B39AD"/>
    <w:rsid w:val="000B4D84"/>
    <w:rsid w:val="000B6477"/>
    <w:rsid w:val="000B6667"/>
    <w:rsid w:val="000B6AB2"/>
    <w:rsid w:val="000B7F37"/>
    <w:rsid w:val="000C21E0"/>
    <w:rsid w:val="000C247A"/>
    <w:rsid w:val="000C5581"/>
    <w:rsid w:val="000C685B"/>
    <w:rsid w:val="000C6FFD"/>
    <w:rsid w:val="000C7838"/>
    <w:rsid w:val="000D05E8"/>
    <w:rsid w:val="000D06A0"/>
    <w:rsid w:val="000D1461"/>
    <w:rsid w:val="000D1686"/>
    <w:rsid w:val="000D2972"/>
    <w:rsid w:val="000D392E"/>
    <w:rsid w:val="000D6AE7"/>
    <w:rsid w:val="000D7725"/>
    <w:rsid w:val="000E3A4E"/>
    <w:rsid w:val="000F6E62"/>
    <w:rsid w:val="00100ED3"/>
    <w:rsid w:val="00100F7C"/>
    <w:rsid w:val="001040A1"/>
    <w:rsid w:val="0010711B"/>
    <w:rsid w:val="001074B8"/>
    <w:rsid w:val="00107500"/>
    <w:rsid w:val="0011124E"/>
    <w:rsid w:val="00112A3E"/>
    <w:rsid w:val="001142A6"/>
    <w:rsid w:val="001175CA"/>
    <w:rsid w:val="00117826"/>
    <w:rsid w:val="00120D7E"/>
    <w:rsid w:val="001217DD"/>
    <w:rsid w:val="00121AE5"/>
    <w:rsid w:val="00122CA8"/>
    <w:rsid w:val="00123FDF"/>
    <w:rsid w:val="0013013E"/>
    <w:rsid w:val="00130459"/>
    <w:rsid w:val="00131365"/>
    <w:rsid w:val="00134708"/>
    <w:rsid w:val="00135833"/>
    <w:rsid w:val="00137A61"/>
    <w:rsid w:val="00141D26"/>
    <w:rsid w:val="00143A4D"/>
    <w:rsid w:val="0014731F"/>
    <w:rsid w:val="00147659"/>
    <w:rsid w:val="00150308"/>
    <w:rsid w:val="00150B1F"/>
    <w:rsid w:val="00153DDB"/>
    <w:rsid w:val="00154D9C"/>
    <w:rsid w:val="001553E1"/>
    <w:rsid w:val="00160A8F"/>
    <w:rsid w:val="00160F24"/>
    <w:rsid w:val="00162267"/>
    <w:rsid w:val="0016256C"/>
    <w:rsid w:val="00162E04"/>
    <w:rsid w:val="00167523"/>
    <w:rsid w:val="00172E3C"/>
    <w:rsid w:val="00173DFC"/>
    <w:rsid w:val="0017470D"/>
    <w:rsid w:val="00174D01"/>
    <w:rsid w:val="001813ED"/>
    <w:rsid w:val="001815F4"/>
    <w:rsid w:val="00181EAA"/>
    <w:rsid w:val="00182660"/>
    <w:rsid w:val="001844F6"/>
    <w:rsid w:val="00184E83"/>
    <w:rsid w:val="00184ED5"/>
    <w:rsid w:val="0018546B"/>
    <w:rsid w:val="00187B80"/>
    <w:rsid w:val="00191064"/>
    <w:rsid w:val="00193980"/>
    <w:rsid w:val="001942B4"/>
    <w:rsid w:val="001950C3"/>
    <w:rsid w:val="001A14B0"/>
    <w:rsid w:val="001A203D"/>
    <w:rsid w:val="001A4A79"/>
    <w:rsid w:val="001A4F31"/>
    <w:rsid w:val="001A6D59"/>
    <w:rsid w:val="001A79EB"/>
    <w:rsid w:val="001B0269"/>
    <w:rsid w:val="001B44B6"/>
    <w:rsid w:val="001B5949"/>
    <w:rsid w:val="001C05A9"/>
    <w:rsid w:val="001C0E93"/>
    <w:rsid w:val="001C1AA3"/>
    <w:rsid w:val="001C2D1F"/>
    <w:rsid w:val="001C301C"/>
    <w:rsid w:val="001C5F4F"/>
    <w:rsid w:val="001D236B"/>
    <w:rsid w:val="001D2843"/>
    <w:rsid w:val="001D324E"/>
    <w:rsid w:val="001D3807"/>
    <w:rsid w:val="001D6385"/>
    <w:rsid w:val="001D6AE1"/>
    <w:rsid w:val="001E12C3"/>
    <w:rsid w:val="001E14E3"/>
    <w:rsid w:val="001E27A2"/>
    <w:rsid w:val="001F34B0"/>
    <w:rsid w:val="001F39C1"/>
    <w:rsid w:val="001F3C17"/>
    <w:rsid w:val="0020238D"/>
    <w:rsid w:val="0020506E"/>
    <w:rsid w:val="00212D79"/>
    <w:rsid w:val="00213D36"/>
    <w:rsid w:val="002147B5"/>
    <w:rsid w:val="0022296F"/>
    <w:rsid w:val="00224D78"/>
    <w:rsid w:val="00224E2D"/>
    <w:rsid w:val="0022781C"/>
    <w:rsid w:val="00230852"/>
    <w:rsid w:val="002308B4"/>
    <w:rsid w:val="0023506C"/>
    <w:rsid w:val="00241FDD"/>
    <w:rsid w:val="00242C88"/>
    <w:rsid w:val="0025235B"/>
    <w:rsid w:val="002636A5"/>
    <w:rsid w:val="002640C0"/>
    <w:rsid w:val="00265614"/>
    <w:rsid w:val="002667BC"/>
    <w:rsid w:val="00267242"/>
    <w:rsid w:val="00271431"/>
    <w:rsid w:val="002773EE"/>
    <w:rsid w:val="002909D3"/>
    <w:rsid w:val="00290AC3"/>
    <w:rsid w:val="00293E0C"/>
    <w:rsid w:val="00294774"/>
    <w:rsid w:val="00294F89"/>
    <w:rsid w:val="002967B3"/>
    <w:rsid w:val="0029694B"/>
    <w:rsid w:val="00296C6F"/>
    <w:rsid w:val="002A031A"/>
    <w:rsid w:val="002A0BA6"/>
    <w:rsid w:val="002A2950"/>
    <w:rsid w:val="002A520B"/>
    <w:rsid w:val="002B6984"/>
    <w:rsid w:val="002C2816"/>
    <w:rsid w:val="002C2C1C"/>
    <w:rsid w:val="002C590C"/>
    <w:rsid w:val="002C7C42"/>
    <w:rsid w:val="002D1B3A"/>
    <w:rsid w:val="002D1F1F"/>
    <w:rsid w:val="002D3207"/>
    <w:rsid w:val="002D5F89"/>
    <w:rsid w:val="002D6003"/>
    <w:rsid w:val="002D6568"/>
    <w:rsid w:val="002D65A0"/>
    <w:rsid w:val="002D7DBB"/>
    <w:rsid w:val="002E0D2C"/>
    <w:rsid w:val="002E3A83"/>
    <w:rsid w:val="002E7D0A"/>
    <w:rsid w:val="002F1E5B"/>
    <w:rsid w:val="002F22A4"/>
    <w:rsid w:val="002F48E1"/>
    <w:rsid w:val="00300AA3"/>
    <w:rsid w:val="00300C01"/>
    <w:rsid w:val="00302A64"/>
    <w:rsid w:val="00305323"/>
    <w:rsid w:val="00310685"/>
    <w:rsid w:val="003128F4"/>
    <w:rsid w:val="00313FD8"/>
    <w:rsid w:val="00316AA7"/>
    <w:rsid w:val="00317A6A"/>
    <w:rsid w:val="00322491"/>
    <w:rsid w:val="00322F98"/>
    <w:rsid w:val="0032754C"/>
    <w:rsid w:val="003305C6"/>
    <w:rsid w:val="003308CB"/>
    <w:rsid w:val="0033597D"/>
    <w:rsid w:val="003367EC"/>
    <w:rsid w:val="00340DCE"/>
    <w:rsid w:val="00341F82"/>
    <w:rsid w:val="00342D7A"/>
    <w:rsid w:val="00343500"/>
    <w:rsid w:val="00343E46"/>
    <w:rsid w:val="00345265"/>
    <w:rsid w:val="00345360"/>
    <w:rsid w:val="00345D8D"/>
    <w:rsid w:val="00350E1F"/>
    <w:rsid w:val="00353230"/>
    <w:rsid w:val="00353A92"/>
    <w:rsid w:val="003572C0"/>
    <w:rsid w:val="00360610"/>
    <w:rsid w:val="00361529"/>
    <w:rsid w:val="003631E4"/>
    <w:rsid w:val="00364313"/>
    <w:rsid w:val="0037010E"/>
    <w:rsid w:val="00370B36"/>
    <w:rsid w:val="003714CE"/>
    <w:rsid w:val="0037252E"/>
    <w:rsid w:val="003740A5"/>
    <w:rsid w:val="00377049"/>
    <w:rsid w:val="003777AF"/>
    <w:rsid w:val="00380EE7"/>
    <w:rsid w:val="00381F28"/>
    <w:rsid w:val="0038489D"/>
    <w:rsid w:val="00385A19"/>
    <w:rsid w:val="0039198C"/>
    <w:rsid w:val="0039339D"/>
    <w:rsid w:val="0039511E"/>
    <w:rsid w:val="003A12F6"/>
    <w:rsid w:val="003A3371"/>
    <w:rsid w:val="003A5034"/>
    <w:rsid w:val="003A6D7C"/>
    <w:rsid w:val="003B0867"/>
    <w:rsid w:val="003B31C3"/>
    <w:rsid w:val="003B417B"/>
    <w:rsid w:val="003B7C2B"/>
    <w:rsid w:val="003B7EAE"/>
    <w:rsid w:val="003C1860"/>
    <w:rsid w:val="003C268F"/>
    <w:rsid w:val="003C335B"/>
    <w:rsid w:val="003C46C0"/>
    <w:rsid w:val="003D3410"/>
    <w:rsid w:val="003D348E"/>
    <w:rsid w:val="003E0E17"/>
    <w:rsid w:val="003E2C81"/>
    <w:rsid w:val="003E440C"/>
    <w:rsid w:val="003E4692"/>
    <w:rsid w:val="003E6652"/>
    <w:rsid w:val="003F46D8"/>
    <w:rsid w:val="003F53D1"/>
    <w:rsid w:val="003F7A68"/>
    <w:rsid w:val="00401841"/>
    <w:rsid w:val="00401FA9"/>
    <w:rsid w:val="00404D2E"/>
    <w:rsid w:val="00405EC5"/>
    <w:rsid w:val="00410137"/>
    <w:rsid w:val="00410F59"/>
    <w:rsid w:val="00412D87"/>
    <w:rsid w:val="00413EF2"/>
    <w:rsid w:val="004202A0"/>
    <w:rsid w:val="00424BAB"/>
    <w:rsid w:val="00425590"/>
    <w:rsid w:val="004257C3"/>
    <w:rsid w:val="004275F1"/>
    <w:rsid w:val="004277ED"/>
    <w:rsid w:val="00430A8C"/>
    <w:rsid w:val="00432281"/>
    <w:rsid w:val="0043419B"/>
    <w:rsid w:val="004355FA"/>
    <w:rsid w:val="004405F0"/>
    <w:rsid w:val="00440A71"/>
    <w:rsid w:val="0044115C"/>
    <w:rsid w:val="00441210"/>
    <w:rsid w:val="00446C07"/>
    <w:rsid w:val="004512DD"/>
    <w:rsid w:val="00452E08"/>
    <w:rsid w:val="00455189"/>
    <w:rsid w:val="004609AF"/>
    <w:rsid w:val="004670A9"/>
    <w:rsid w:val="0046743E"/>
    <w:rsid w:val="00471755"/>
    <w:rsid w:val="00473D29"/>
    <w:rsid w:val="004763C7"/>
    <w:rsid w:val="00476881"/>
    <w:rsid w:val="00477497"/>
    <w:rsid w:val="0048275C"/>
    <w:rsid w:val="004843B4"/>
    <w:rsid w:val="00491994"/>
    <w:rsid w:val="0049219B"/>
    <w:rsid w:val="00494144"/>
    <w:rsid w:val="00496C9D"/>
    <w:rsid w:val="004A098F"/>
    <w:rsid w:val="004A2809"/>
    <w:rsid w:val="004A2848"/>
    <w:rsid w:val="004A4C2D"/>
    <w:rsid w:val="004A5037"/>
    <w:rsid w:val="004A63AD"/>
    <w:rsid w:val="004A686D"/>
    <w:rsid w:val="004B1709"/>
    <w:rsid w:val="004B1FA7"/>
    <w:rsid w:val="004B2AEB"/>
    <w:rsid w:val="004B342E"/>
    <w:rsid w:val="004B6968"/>
    <w:rsid w:val="004B6AA6"/>
    <w:rsid w:val="004C00EC"/>
    <w:rsid w:val="004C49F0"/>
    <w:rsid w:val="004C4AF7"/>
    <w:rsid w:val="004C7613"/>
    <w:rsid w:val="004D1426"/>
    <w:rsid w:val="004D2D95"/>
    <w:rsid w:val="004D6D4A"/>
    <w:rsid w:val="004D76DB"/>
    <w:rsid w:val="004E053F"/>
    <w:rsid w:val="004E13C0"/>
    <w:rsid w:val="004E2630"/>
    <w:rsid w:val="004E419D"/>
    <w:rsid w:val="004E7790"/>
    <w:rsid w:val="004F032A"/>
    <w:rsid w:val="004F77BA"/>
    <w:rsid w:val="00500597"/>
    <w:rsid w:val="00502BF7"/>
    <w:rsid w:val="005107A5"/>
    <w:rsid w:val="005130C4"/>
    <w:rsid w:val="00513C6A"/>
    <w:rsid w:val="0051571E"/>
    <w:rsid w:val="00516540"/>
    <w:rsid w:val="00526A69"/>
    <w:rsid w:val="0052733D"/>
    <w:rsid w:val="005305E2"/>
    <w:rsid w:val="005349A0"/>
    <w:rsid w:val="00534ADA"/>
    <w:rsid w:val="005353B8"/>
    <w:rsid w:val="00536581"/>
    <w:rsid w:val="005379E5"/>
    <w:rsid w:val="00541A68"/>
    <w:rsid w:val="00543CE6"/>
    <w:rsid w:val="00552664"/>
    <w:rsid w:val="00557B22"/>
    <w:rsid w:val="00560ED1"/>
    <w:rsid w:val="005627FC"/>
    <w:rsid w:val="005659D2"/>
    <w:rsid w:val="00570183"/>
    <w:rsid w:val="00574617"/>
    <w:rsid w:val="00575226"/>
    <w:rsid w:val="00575B35"/>
    <w:rsid w:val="00576249"/>
    <w:rsid w:val="00590A35"/>
    <w:rsid w:val="00594364"/>
    <w:rsid w:val="00597CAE"/>
    <w:rsid w:val="005A2943"/>
    <w:rsid w:val="005A5295"/>
    <w:rsid w:val="005B1CFF"/>
    <w:rsid w:val="005C15F4"/>
    <w:rsid w:val="005D37E2"/>
    <w:rsid w:val="005D3BEB"/>
    <w:rsid w:val="005D41A8"/>
    <w:rsid w:val="005D648A"/>
    <w:rsid w:val="005E158E"/>
    <w:rsid w:val="005E2C08"/>
    <w:rsid w:val="005E478C"/>
    <w:rsid w:val="005E4DE5"/>
    <w:rsid w:val="005F012B"/>
    <w:rsid w:val="005F25A9"/>
    <w:rsid w:val="005F5ADD"/>
    <w:rsid w:val="005F6681"/>
    <w:rsid w:val="006002B7"/>
    <w:rsid w:val="0060490F"/>
    <w:rsid w:val="00607A86"/>
    <w:rsid w:val="006107C4"/>
    <w:rsid w:val="006107EC"/>
    <w:rsid w:val="00611026"/>
    <w:rsid w:val="006123DA"/>
    <w:rsid w:val="00613F0F"/>
    <w:rsid w:val="006140E3"/>
    <w:rsid w:val="00616BB6"/>
    <w:rsid w:val="00617037"/>
    <w:rsid w:val="00621CA6"/>
    <w:rsid w:val="00621E96"/>
    <w:rsid w:val="00624621"/>
    <w:rsid w:val="00624C44"/>
    <w:rsid w:val="00630448"/>
    <w:rsid w:val="00630EB3"/>
    <w:rsid w:val="006318BD"/>
    <w:rsid w:val="00633647"/>
    <w:rsid w:val="00634D83"/>
    <w:rsid w:val="006352F3"/>
    <w:rsid w:val="0063556E"/>
    <w:rsid w:val="0063567B"/>
    <w:rsid w:val="00640416"/>
    <w:rsid w:val="00647DAD"/>
    <w:rsid w:val="006512DF"/>
    <w:rsid w:val="00661E2A"/>
    <w:rsid w:val="00663474"/>
    <w:rsid w:val="00666735"/>
    <w:rsid w:val="00681174"/>
    <w:rsid w:val="00686966"/>
    <w:rsid w:val="00690340"/>
    <w:rsid w:val="00694104"/>
    <w:rsid w:val="00697F9C"/>
    <w:rsid w:val="006A315B"/>
    <w:rsid w:val="006A324C"/>
    <w:rsid w:val="006A4398"/>
    <w:rsid w:val="006A5130"/>
    <w:rsid w:val="006B30C6"/>
    <w:rsid w:val="006B6EB5"/>
    <w:rsid w:val="006C21CC"/>
    <w:rsid w:val="006C6180"/>
    <w:rsid w:val="006C7AFB"/>
    <w:rsid w:val="006C7B0D"/>
    <w:rsid w:val="006D159B"/>
    <w:rsid w:val="006D6A5B"/>
    <w:rsid w:val="006D75C2"/>
    <w:rsid w:val="006E19EA"/>
    <w:rsid w:val="006E23EE"/>
    <w:rsid w:val="006E26EC"/>
    <w:rsid w:val="006E6978"/>
    <w:rsid w:val="006E77A9"/>
    <w:rsid w:val="006F14CC"/>
    <w:rsid w:val="006F29DD"/>
    <w:rsid w:val="006F2CAB"/>
    <w:rsid w:val="006F36E9"/>
    <w:rsid w:val="006F4348"/>
    <w:rsid w:val="006F4AF7"/>
    <w:rsid w:val="006F4B8E"/>
    <w:rsid w:val="006F69A0"/>
    <w:rsid w:val="007005AD"/>
    <w:rsid w:val="0070111B"/>
    <w:rsid w:val="00702B93"/>
    <w:rsid w:val="00705C6B"/>
    <w:rsid w:val="007078DC"/>
    <w:rsid w:val="007133D1"/>
    <w:rsid w:val="00716A03"/>
    <w:rsid w:val="0071776E"/>
    <w:rsid w:val="00721431"/>
    <w:rsid w:val="00721BF8"/>
    <w:rsid w:val="00727FE3"/>
    <w:rsid w:val="007308E1"/>
    <w:rsid w:val="007349D0"/>
    <w:rsid w:val="00736716"/>
    <w:rsid w:val="00741CD1"/>
    <w:rsid w:val="00741F6F"/>
    <w:rsid w:val="007421B4"/>
    <w:rsid w:val="0074485D"/>
    <w:rsid w:val="00746DEC"/>
    <w:rsid w:val="007475E9"/>
    <w:rsid w:val="00747F64"/>
    <w:rsid w:val="00751650"/>
    <w:rsid w:val="007537B4"/>
    <w:rsid w:val="00753D3B"/>
    <w:rsid w:val="007556C3"/>
    <w:rsid w:val="00762471"/>
    <w:rsid w:val="00763C48"/>
    <w:rsid w:val="00764D9D"/>
    <w:rsid w:val="00765E0B"/>
    <w:rsid w:val="00770795"/>
    <w:rsid w:val="00770D34"/>
    <w:rsid w:val="007712EF"/>
    <w:rsid w:val="00771839"/>
    <w:rsid w:val="00772431"/>
    <w:rsid w:val="00780312"/>
    <w:rsid w:val="00781FD8"/>
    <w:rsid w:val="007824C6"/>
    <w:rsid w:val="00782DBE"/>
    <w:rsid w:val="007873C2"/>
    <w:rsid w:val="00790205"/>
    <w:rsid w:val="00793502"/>
    <w:rsid w:val="0079359D"/>
    <w:rsid w:val="00794080"/>
    <w:rsid w:val="00794C99"/>
    <w:rsid w:val="00795CED"/>
    <w:rsid w:val="007A391C"/>
    <w:rsid w:val="007A3C31"/>
    <w:rsid w:val="007A4E51"/>
    <w:rsid w:val="007A5248"/>
    <w:rsid w:val="007A6041"/>
    <w:rsid w:val="007C47B1"/>
    <w:rsid w:val="007C5D86"/>
    <w:rsid w:val="007C79A4"/>
    <w:rsid w:val="007D5505"/>
    <w:rsid w:val="007D5A9B"/>
    <w:rsid w:val="007E01A0"/>
    <w:rsid w:val="007E267B"/>
    <w:rsid w:val="007E2AD6"/>
    <w:rsid w:val="007E388E"/>
    <w:rsid w:val="007E794A"/>
    <w:rsid w:val="007F252A"/>
    <w:rsid w:val="007F3D58"/>
    <w:rsid w:val="007F5B9B"/>
    <w:rsid w:val="008008C4"/>
    <w:rsid w:val="00802569"/>
    <w:rsid w:val="008042B9"/>
    <w:rsid w:val="00804B51"/>
    <w:rsid w:val="00811934"/>
    <w:rsid w:val="0081287E"/>
    <w:rsid w:val="00813DD1"/>
    <w:rsid w:val="00814CF3"/>
    <w:rsid w:val="00816170"/>
    <w:rsid w:val="00820500"/>
    <w:rsid w:val="008214D3"/>
    <w:rsid w:val="0082672D"/>
    <w:rsid w:val="008300C8"/>
    <w:rsid w:val="0083074E"/>
    <w:rsid w:val="008312FF"/>
    <w:rsid w:val="00834D50"/>
    <w:rsid w:val="008368BB"/>
    <w:rsid w:val="00843BDA"/>
    <w:rsid w:val="008452FA"/>
    <w:rsid w:val="00847865"/>
    <w:rsid w:val="0085051D"/>
    <w:rsid w:val="008535DE"/>
    <w:rsid w:val="00855749"/>
    <w:rsid w:val="0086019A"/>
    <w:rsid w:val="008605F5"/>
    <w:rsid w:val="008612D9"/>
    <w:rsid w:val="008659E9"/>
    <w:rsid w:val="00866DA3"/>
    <w:rsid w:val="0087324C"/>
    <w:rsid w:val="008750C6"/>
    <w:rsid w:val="00876FE7"/>
    <w:rsid w:val="00881E36"/>
    <w:rsid w:val="00884173"/>
    <w:rsid w:val="00884338"/>
    <w:rsid w:val="008933EB"/>
    <w:rsid w:val="00893E88"/>
    <w:rsid w:val="00897826"/>
    <w:rsid w:val="008A005C"/>
    <w:rsid w:val="008A0577"/>
    <w:rsid w:val="008A33FD"/>
    <w:rsid w:val="008A7255"/>
    <w:rsid w:val="008B4C80"/>
    <w:rsid w:val="008B4DCD"/>
    <w:rsid w:val="008B551A"/>
    <w:rsid w:val="008B5786"/>
    <w:rsid w:val="008C0141"/>
    <w:rsid w:val="008C3F7F"/>
    <w:rsid w:val="008D205C"/>
    <w:rsid w:val="008D244D"/>
    <w:rsid w:val="008D2DA5"/>
    <w:rsid w:val="008D4A3C"/>
    <w:rsid w:val="008D5562"/>
    <w:rsid w:val="008D76AA"/>
    <w:rsid w:val="008D7C2F"/>
    <w:rsid w:val="008E0963"/>
    <w:rsid w:val="008E3692"/>
    <w:rsid w:val="008E3C39"/>
    <w:rsid w:val="008E45BC"/>
    <w:rsid w:val="008E5027"/>
    <w:rsid w:val="008E559B"/>
    <w:rsid w:val="008F13ED"/>
    <w:rsid w:val="008F631A"/>
    <w:rsid w:val="00903320"/>
    <w:rsid w:val="009044AA"/>
    <w:rsid w:val="00904751"/>
    <w:rsid w:val="00905739"/>
    <w:rsid w:val="00905FAC"/>
    <w:rsid w:val="00906929"/>
    <w:rsid w:val="009075CF"/>
    <w:rsid w:val="00907E3A"/>
    <w:rsid w:val="00915256"/>
    <w:rsid w:val="00921143"/>
    <w:rsid w:val="00921EA2"/>
    <w:rsid w:val="00922A3A"/>
    <w:rsid w:val="0092593C"/>
    <w:rsid w:val="00931A9F"/>
    <w:rsid w:val="0093380E"/>
    <w:rsid w:val="00937526"/>
    <w:rsid w:val="00940EC4"/>
    <w:rsid w:val="009469D3"/>
    <w:rsid w:val="00947129"/>
    <w:rsid w:val="00950390"/>
    <w:rsid w:val="00952316"/>
    <w:rsid w:val="0095470E"/>
    <w:rsid w:val="00963571"/>
    <w:rsid w:val="00965F75"/>
    <w:rsid w:val="00966BC1"/>
    <w:rsid w:val="00967A61"/>
    <w:rsid w:val="00972F72"/>
    <w:rsid w:val="00975C6C"/>
    <w:rsid w:val="00980CCF"/>
    <w:rsid w:val="00984369"/>
    <w:rsid w:val="0098494E"/>
    <w:rsid w:val="00985446"/>
    <w:rsid w:val="009855CD"/>
    <w:rsid w:val="00990871"/>
    <w:rsid w:val="009A0155"/>
    <w:rsid w:val="009A04B3"/>
    <w:rsid w:val="009A36BB"/>
    <w:rsid w:val="009A4EC1"/>
    <w:rsid w:val="009A5C87"/>
    <w:rsid w:val="009A678B"/>
    <w:rsid w:val="009B1F92"/>
    <w:rsid w:val="009B4A0B"/>
    <w:rsid w:val="009B60BD"/>
    <w:rsid w:val="009B76F6"/>
    <w:rsid w:val="009B77EF"/>
    <w:rsid w:val="009C1303"/>
    <w:rsid w:val="009C1A79"/>
    <w:rsid w:val="009C26F1"/>
    <w:rsid w:val="009C38CA"/>
    <w:rsid w:val="009D0B34"/>
    <w:rsid w:val="009D256E"/>
    <w:rsid w:val="009D29F3"/>
    <w:rsid w:val="009D40B0"/>
    <w:rsid w:val="009D57A6"/>
    <w:rsid w:val="009F48AF"/>
    <w:rsid w:val="009F4E98"/>
    <w:rsid w:val="009F5E94"/>
    <w:rsid w:val="00A001BA"/>
    <w:rsid w:val="00A00C62"/>
    <w:rsid w:val="00A031D1"/>
    <w:rsid w:val="00A03F15"/>
    <w:rsid w:val="00A056B3"/>
    <w:rsid w:val="00A12466"/>
    <w:rsid w:val="00A1274A"/>
    <w:rsid w:val="00A13083"/>
    <w:rsid w:val="00A164C8"/>
    <w:rsid w:val="00A17D31"/>
    <w:rsid w:val="00A226A7"/>
    <w:rsid w:val="00A25453"/>
    <w:rsid w:val="00A2671E"/>
    <w:rsid w:val="00A30DA3"/>
    <w:rsid w:val="00A321EF"/>
    <w:rsid w:val="00A336BD"/>
    <w:rsid w:val="00A33B3E"/>
    <w:rsid w:val="00A33EAF"/>
    <w:rsid w:val="00A34B22"/>
    <w:rsid w:val="00A35ADC"/>
    <w:rsid w:val="00A3680A"/>
    <w:rsid w:val="00A37704"/>
    <w:rsid w:val="00A41624"/>
    <w:rsid w:val="00A41B6D"/>
    <w:rsid w:val="00A42D8B"/>
    <w:rsid w:val="00A46BDA"/>
    <w:rsid w:val="00A5141A"/>
    <w:rsid w:val="00A51F84"/>
    <w:rsid w:val="00A571EA"/>
    <w:rsid w:val="00A6459C"/>
    <w:rsid w:val="00A64D31"/>
    <w:rsid w:val="00A65EB9"/>
    <w:rsid w:val="00A669AC"/>
    <w:rsid w:val="00A67182"/>
    <w:rsid w:val="00A70ACB"/>
    <w:rsid w:val="00A71E55"/>
    <w:rsid w:val="00A74480"/>
    <w:rsid w:val="00A74DD8"/>
    <w:rsid w:val="00A74EF4"/>
    <w:rsid w:val="00A75E75"/>
    <w:rsid w:val="00A7787F"/>
    <w:rsid w:val="00A836F4"/>
    <w:rsid w:val="00A839D6"/>
    <w:rsid w:val="00A84CDF"/>
    <w:rsid w:val="00A85CD2"/>
    <w:rsid w:val="00A900D1"/>
    <w:rsid w:val="00A917CA"/>
    <w:rsid w:val="00A92C71"/>
    <w:rsid w:val="00A96334"/>
    <w:rsid w:val="00A96E02"/>
    <w:rsid w:val="00A9745B"/>
    <w:rsid w:val="00A975A8"/>
    <w:rsid w:val="00AA34E2"/>
    <w:rsid w:val="00AA3FD4"/>
    <w:rsid w:val="00AA40B5"/>
    <w:rsid w:val="00AA42FC"/>
    <w:rsid w:val="00AA4486"/>
    <w:rsid w:val="00AA6E65"/>
    <w:rsid w:val="00AB153E"/>
    <w:rsid w:val="00AB1917"/>
    <w:rsid w:val="00AB2808"/>
    <w:rsid w:val="00AB58A9"/>
    <w:rsid w:val="00AB5AC3"/>
    <w:rsid w:val="00AB755E"/>
    <w:rsid w:val="00AC241E"/>
    <w:rsid w:val="00AC7C34"/>
    <w:rsid w:val="00AD3ECB"/>
    <w:rsid w:val="00AD3FF8"/>
    <w:rsid w:val="00AD429C"/>
    <w:rsid w:val="00AD4C59"/>
    <w:rsid w:val="00AD66CA"/>
    <w:rsid w:val="00AD67D1"/>
    <w:rsid w:val="00AE0534"/>
    <w:rsid w:val="00AE1F99"/>
    <w:rsid w:val="00AE20E3"/>
    <w:rsid w:val="00AE2CF4"/>
    <w:rsid w:val="00AE3556"/>
    <w:rsid w:val="00AE4912"/>
    <w:rsid w:val="00AE649E"/>
    <w:rsid w:val="00AE7618"/>
    <w:rsid w:val="00AE7A32"/>
    <w:rsid w:val="00AF0B0D"/>
    <w:rsid w:val="00AF1679"/>
    <w:rsid w:val="00AF2EF3"/>
    <w:rsid w:val="00AF3CFF"/>
    <w:rsid w:val="00AF52E1"/>
    <w:rsid w:val="00B00025"/>
    <w:rsid w:val="00B001BE"/>
    <w:rsid w:val="00B00FC6"/>
    <w:rsid w:val="00B010D4"/>
    <w:rsid w:val="00B10DDA"/>
    <w:rsid w:val="00B11D40"/>
    <w:rsid w:val="00B123E8"/>
    <w:rsid w:val="00B13CB5"/>
    <w:rsid w:val="00B15A42"/>
    <w:rsid w:val="00B17F1D"/>
    <w:rsid w:val="00B20D4C"/>
    <w:rsid w:val="00B221F0"/>
    <w:rsid w:val="00B24E91"/>
    <w:rsid w:val="00B25130"/>
    <w:rsid w:val="00B25F24"/>
    <w:rsid w:val="00B27209"/>
    <w:rsid w:val="00B33867"/>
    <w:rsid w:val="00B34245"/>
    <w:rsid w:val="00B34B93"/>
    <w:rsid w:val="00B35333"/>
    <w:rsid w:val="00B3654D"/>
    <w:rsid w:val="00B36695"/>
    <w:rsid w:val="00B36A06"/>
    <w:rsid w:val="00B40705"/>
    <w:rsid w:val="00B45EEC"/>
    <w:rsid w:val="00B53620"/>
    <w:rsid w:val="00B542F7"/>
    <w:rsid w:val="00B57365"/>
    <w:rsid w:val="00B5751C"/>
    <w:rsid w:val="00B575A1"/>
    <w:rsid w:val="00B60815"/>
    <w:rsid w:val="00B61E92"/>
    <w:rsid w:val="00B649B1"/>
    <w:rsid w:val="00B65CDD"/>
    <w:rsid w:val="00B6623F"/>
    <w:rsid w:val="00B72036"/>
    <w:rsid w:val="00B73632"/>
    <w:rsid w:val="00B74ACA"/>
    <w:rsid w:val="00B75C3D"/>
    <w:rsid w:val="00B768DB"/>
    <w:rsid w:val="00B77D0E"/>
    <w:rsid w:val="00B806BE"/>
    <w:rsid w:val="00B80A2A"/>
    <w:rsid w:val="00B83007"/>
    <w:rsid w:val="00B84C7E"/>
    <w:rsid w:val="00B84F0F"/>
    <w:rsid w:val="00B8674E"/>
    <w:rsid w:val="00B8710C"/>
    <w:rsid w:val="00B876D8"/>
    <w:rsid w:val="00B90CE6"/>
    <w:rsid w:val="00B9184E"/>
    <w:rsid w:val="00B948F0"/>
    <w:rsid w:val="00BA0945"/>
    <w:rsid w:val="00BA13ED"/>
    <w:rsid w:val="00BA3145"/>
    <w:rsid w:val="00BA34C6"/>
    <w:rsid w:val="00BA5A8B"/>
    <w:rsid w:val="00BA7395"/>
    <w:rsid w:val="00BB23F1"/>
    <w:rsid w:val="00BB3CCD"/>
    <w:rsid w:val="00BB593F"/>
    <w:rsid w:val="00BB61EF"/>
    <w:rsid w:val="00BB6E29"/>
    <w:rsid w:val="00BC00C1"/>
    <w:rsid w:val="00BC068D"/>
    <w:rsid w:val="00BC32CC"/>
    <w:rsid w:val="00BC56D0"/>
    <w:rsid w:val="00BC5A29"/>
    <w:rsid w:val="00BC6F38"/>
    <w:rsid w:val="00BC72CF"/>
    <w:rsid w:val="00BD0501"/>
    <w:rsid w:val="00BD33A9"/>
    <w:rsid w:val="00BD5EE2"/>
    <w:rsid w:val="00BE0EB0"/>
    <w:rsid w:val="00BE40FA"/>
    <w:rsid w:val="00BE5BFD"/>
    <w:rsid w:val="00BF382F"/>
    <w:rsid w:val="00BF5E3F"/>
    <w:rsid w:val="00BF668A"/>
    <w:rsid w:val="00BF6884"/>
    <w:rsid w:val="00BF7207"/>
    <w:rsid w:val="00C00B6D"/>
    <w:rsid w:val="00C01399"/>
    <w:rsid w:val="00C0231F"/>
    <w:rsid w:val="00C03419"/>
    <w:rsid w:val="00C03924"/>
    <w:rsid w:val="00C04E2D"/>
    <w:rsid w:val="00C105AB"/>
    <w:rsid w:val="00C14721"/>
    <w:rsid w:val="00C22492"/>
    <w:rsid w:val="00C224E8"/>
    <w:rsid w:val="00C23B93"/>
    <w:rsid w:val="00C24403"/>
    <w:rsid w:val="00C30449"/>
    <w:rsid w:val="00C305E8"/>
    <w:rsid w:val="00C3203F"/>
    <w:rsid w:val="00C3274E"/>
    <w:rsid w:val="00C328DE"/>
    <w:rsid w:val="00C373E9"/>
    <w:rsid w:val="00C413EE"/>
    <w:rsid w:val="00C549E6"/>
    <w:rsid w:val="00C56E5D"/>
    <w:rsid w:val="00C57535"/>
    <w:rsid w:val="00C603DC"/>
    <w:rsid w:val="00C71387"/>
    <w:rsid w:val="00C7175A"/>
    <w:rsid w:val="00C73752"/>
    <w:rsid w:val="00C73E04"/>
    <w:rsid w:val="00C7424E"/>
    <w:rsid w:val="00C85B70"/>
    <w:rsid w:val="00C878AF"/>
    <w:rsid w:val="00C906FC"/>
    <w:rsid w:val="00C92094"/>
    <w:rsid w:val="00C92BB3"/>
    <w:rsid w:val="00C92F08"/>
    <w:rsid w:val="00CA15DF"/>
    <w:rsid w:val="00CA4706"/>
    <w:rsid w:val="00CB2221"/>
    <w:rsid w:val="00CB3717"/>
    <w:rsid w:val="00CC08F3"/>
    <w:rsid w:val="00CC1CDC"/>
    <w:rsid w:val="00CC33AC"/>
    <w:rsid w:val="00CC3B35"/>
    <w:rsid w:val="00CC6B89"/>
    <w:rsid w:val="00CD0130"/>
    <w:rsid w:val="00CD02E7"/>
    <w:rsid w:val="00CD2148"/>
    <w:rsid w:val="00CD283D"/>
    <w:rsid w:val="00CD7292"/>
    <w:rsid w:val="00CE0A2D"/>
    <w:rsid w:val="00CE143B"/>
    <w:rsid w:val="00CE2412"/>
    <w:rsid w:val="00CE3630"/>
    <w:rsid w:val="00CE77CB"/>
    <w:rsid w:val="00D00FCF"/>
    <w:rsid w:val="00D01DB6"/>
    <w:rsid w:val="00D036F4"/>
    <w:rsid w:val="00D11B09"/>
    <w:rsid w:val="00D147EF"/>
    <w:rsid w:val="00D149E0"/>
    <w:rsid w:val="00D14F5D"/>
    <w:rsid w:val="00D16006"/>
    <w:rsid w:val="00D17382"/>
    <w:rsid w:val="00D2018D"/>
    <w:rsid w:val="00D25824"/>
    <w:rsid w:val="00D26DF9"/>
    <w:rsid w:val="00D27677"/>
    <w:rsid w:val="00D30A7F"/>
    <w:rsid w:val="00D4204B"/>
    <w:rsid w:val="00D428B4"/>
    <w:rsid w:val="00D444D4"/>
    <w:rsid w:val="00D4479C"/>
    <w:rsid w:val="00D469CF"/>
    <w:rsid w:val="00D47273"/>
    <w:rsid w:val="00D4794F"/>
    <w:rsid w:val="00D51017"/>
    <w:rsid w:val="00D54EB4"/>
    <w:rsid w:val="00D552C8"/>
    <w:rsid w:val="00D57FBA"/>
    <w:rsid w:val="00D6124C"/>
    <w:rsid w:val="00D62667"/>
    <w:rsid w:val="00D66054"/>
    <w:rsid w:val="00D75F10"/>
    <w:rsid w:val="00D80215"/>
    <w:rsid w:val="00D81318"/>
    <w:rsid w:val="00D82D7D"/>
    <w:rsid w:val="00D8487D"/>
    <w:rsid w:val="00D902E8"/>
    <w:rsid w:val="00D91C4E"/>
    <w:rsid w:val="00D92307"/>
    <w:rsid w:val="00D94834"/>
    <w:rsid w:val="00DA4BE5"/>
    <w:rsid w:val="00DA557A"/>
    <w:rsid w:val="00DA6ED0"/>
    <w:rsid w:val="00DB366F"/>
    <w:rsid w:val="00DC07B0"/>
    <w:rsid w:val="00DC1E5A"/>
    <w:rsid w:val="00DC1F65"/>
    <w:rsid w:val="00DC3CDE"/>
    <w:rsid w:val="00DC4446"/>
    <w:rsid w:val="00DC56CD"/>
    <w:rsid w:val="00DD4A3C"/>
    <w:rsid w:val="00DE14B3"/>
    <w:rsid w:val="00DE20E4"/>
    <w:rsid w:val="00DE3897"/>
    <w:rsid w:val="00DE3F14"/>
    <w:rsid w:val="00DE4F48"/>
    <w:rsid w:val="00DF5224"/>
    <w:rsid w:val="00DF5392"/>
    <w:rsid w:val="00DF5D59"/>
    <w:rsid w:val="00DF6493"/>
    <w:rsid w:val="00E01214"/>
    <w:rsid w:val="00E0367B"/>
    <w:rsid w:val="00E0535E"/>
    <w:rsid w:val="00E056A5"/>
    <w:rsid w:val="00E137F3"/>
    <w:rsid w:val="00E17EFF"/>
    <w:rsid w:val="00E21B5E"/>
    <w:rsid w:val="00E223AA"/>
    <w:rsid w:val="00E22B80"/>
    <w:rsid w:val="00E22DFD"/>
    <w:rsid w:val="00E24458"/>
    <w:rsid w:val="00E24782"/>
    <w:rsid w:val="00E2582A"/>
    <w:rsid w:val="00E268CB"/>
    <w:rsid w:val="00E30691"/>
    <w:rsid w:val="00E32862"/>
    <w:rsid w:val="00E35D1E"/>
    <w:rsid w:val="00E405D8"/>
    <w:rsid w:val="00E409C8"/>
    <w:rsid w:val="00E414DC"/>
    <w:rsid w:val="00E50582"/>
    <w:rsid w:val="00E50DDB"/>
    <w:rsid w:val="00E517DB"/>
    <w:rsid w:val="00E51D17"/>
    <w:rsid w:val="00E527CF"/>
    <w:rsid w:val="00E53886"/>
    <w:rsid w:val="00E56BEF"/>
    <w:rsid w:val="00E607B8"/>
    <w:rsid w:val="00E6086C"/>
    <w:rsid w:val="00E61CD6"/>
    <w:rsid w:val="00E633D1"/>
    <w:rsid w:val="00E67CF7"/>
    <w:rsid w:val="00E744E5"/>
    <w:rsid w:val="00E81974"/>
    <w:rsid w:val="00E81C0F"/>
    <w:rsid w:val="00E825B2"/>
    <w:rsid w:val="00E836FF"/>
    <w:rsid w:val="00E84F9F"/>
    <w:rsid w:val="00E86010"/>
    <w:rsid w:val="00E86DA9"/>
    <w:rsid w:val="00E92CDD"/>
    <w:rsid w:val="00E935DC"/>
    <w:rsid w:val="00E97785"/>
    <w:rsid w:val="00E978BA"/>
    <w:rsid w:val="00EA189C"/>
    <w:rsid w:val="00EA1960"/>
    <w:rsid w:val="00EA2606"/>
    <w:rsid w:val="00EA477A"/>
    <w:rsid w:val="00EA4B4B"/>
    <w:rsid w:val="00EA6265"/>
    <w:rsid w:val="00EA7772"/>
    <w:rsid w:val="00EA7B0E"/>
    <w:rsid w:val="00EA7E5B"/>
    <w:rsid w:val="00EB0137"/>
    <w:rsid w:val="00EB6AEB"/>
    <w:rsid w:val="00EC1FF6"/>
    <w:rsid w:val="00EC4B3E"/>
    <w:rsid w:val="00ED4807"/>
    <w:rsid w:val="00ED6806"/>
    <w:rsid w:val="00ED7C01"/>
    <w:rsid w:val="00EE044E"/>
    <w:rsid w:val="00EE22C4"/>
    <w:rsid w:val="00EE35F0"/>
    <w:rsid w:val="00EE3E05"/>
    <w:rsid w:val="00EE425B"/>
    <w:rsid w:val="00EE58B3"/>
    <w:rsid w:val="00EE7CDF"/>
    <w:rsid w:val="00EF0079"/>
    <w:rsid w:val="00EF1203"/>
    <w:rsid w:val="00EF30E8"/>
    <w:rsid w:val="00EF3800"/>
    <w:rsid w:val="00EF3E3D"/>
    <w:rsid w:val="00F04AFB"/>
    <w:rsid w:val="00F0591F"/>
    <w:rsid w:val="00F07653"/>
    <w:rsid w:val="00F1040B"/>
    <w:rsid w:val="00F1047E"/>
    <w:rsid w:val="00F11518"/>
    <w:rsid w:val="00F1351A"/>
    <w:rsid w:val="00F156BE"/>
    <w:rsid w:val="00F169FA"/>
    <w:rsid w:val="00F21465"/>
    <w:rsid w:val="00F2248D"/>
    <w:rsid w:val="00F2363E"/>
    <w:rsid w:val="00F2494C"/>
    <w:rsid w:val="00F25896"/>
    <w:rsid w:val="00F26060"/>
    <w:rsid w:val="00F26447"/>
    <w:rsid w:val="00F26B22"/>
    <w:rsid w:val="00F30BDF"/>
    <w:rsid w:val="00F30C1C"/>
    <w:rsid w:val="00F32838"/>
    <w:rsid w:val="00F34A5A"/>
    <w:rsid w:val="00F35160"/>
    <w:rsid w:val="00F379D5"/>
    <w:rsid w:val="00F446E1"/>
    <w:rsid w:val="00F44EB2"/>
    <w:rsid w:val="00F46445"/>
    <w:rsid w:val="00F5053F"/>
    <w:rsid w:val="00F51007"/>
    <w:rsid w:val="00F52CC4"/>
    <w:rsid w:val="00F54F03"/>
    <w:rsid w:val="00F61BAA"/>
    <w:rsid w:val="00F61ECA"/>
    <w:rsid w:val="00F64966"/>
    <w:rsid w:val="00F65B52"/>
    <w:rsid w:val="00F66C63"/>
    <w:rsid w:val="00F70720"/>
    <w:rsid w:val="00F71DF4"/>
    <w:rsid w:val="00F72977"/>
    <w:rsid w:val="00F7328C"/>
    <w:rsid w:val="00F74D89"/>
    <w:rsid w:val="00F82BF4"/>
    <w:rsid w:val="00F841E4"/>
    <w:rsid w:val="00F84AC4"/>
    <w:rsid w:val="00F86B70"/>
    <w:rsid w:val="00F91909"/>
    <w:rsid w:val="00F9204D"/>
    <w:rsid w:val="00F941BF"/>
    <w:rsid w:val="00F94F3D"/>
    <w:rsid w:val="00F971DB"/>
    <w:rsid w:val="00FA1E11"/>
    <w:rsid w:val="00FA7B99"/>
    <w:rsid w:val="00FB12ED"/>
    <w:rsid w:val="00FB29CF"/>
    <w:rsid w:val="00FB7C45"/>
    <w:rsid w:val="00FC4861"/>
    <w:rsid w:val="00FC49FB"/>
    <w:rsid w:val="00FD20F8"/>
    <w:rsid w:val="00FD22EF"/>
    <w:rsid w:val="00FD2F14"/>
    <w:rsid w:val="00FD625E"/>
    <w:rsid w:val="00FD6341"/>
    <w:rsid w:val="00FD66B4"/>
    <w:rsid w:val="00FE2452"/>
    <w:rsid w:val="00FE3E89"/>
    <w:rsid w:val="00FE3F3D"/>
    <w:rsid w:val="00FE53BE"/>
    <w:rsid w:val="00FE71D9"/>
    <w:rsid w:val="00FF07CF"/>
    <w:rsid w:val="00FF463A"/>
    <w:rsid w:val="00FF54F4"/>
    <w:rsid w:val="00FF78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A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9,Char9,Footnote Text Char Char Char Char Char Char,Footnote Text Char Char Char Char Char Char Ch Char Char Char Char,Footnote Text Char Char Char Char Char Char Ch Char Char Char Char Char Char C Char,fn Char Char,fn, Cha"/>
    <w:basedOn w:val="Normal"/>
    <w:link w:val="FootnoteTextChar"/>
    <w:uiPriority w:val="99"/>
    <w:qFormat/>
    <w:rsid w:val="00F84AC4"/>
    <w:rPr>
      <w:sz w:val="20"/>
      <w:szCs w:val="20"/>
    </w:rPr>
  </w:style>
  <w:style w:type="character" w:styleId="FootnoteReference">
    <w:name w:val="footnote reference"/>
    <w:aliases w:val="Footnote,Ref,de nota al pie,Footnote text,ftref,Footnote text + 13 pt,Footnote Text1,BearingPoint,16 Point,Superscript 6 Point,fr,Footnote + Arial,10 pt,Black,Footnote Text11,f1,(NECG) Footnote Reference,BVI fnr,footnote ref,10 p,f11"/>
    <w:qFormat/>
    <w:rsid w:val="00F84AC4"/>
    <w:rPr>
      <w:vertAlign w:val="superscript"/>
    </w:rPr>
  </w:style>
  <w:style w:type="paragraph" w:styleId="Footer">
    <w:name w:val="footer"/>
    <w:basedOn w:val="Normal"/>
    <w:rsid w:val="00F84AC4"/>
    <w:pPr>
      <w:tabs>
        <w:tab w:val="center" w:pos="4320"/>
        <w:tab w:val="right" w:pos="8640"/>
      </w:tabs>
    </w:pPr>
  </w:style>
  <w:style w:type="character" w:styleId="PageNumber">
    <w:name w:val="page number"/>
    <w:basedOn w:val="DefaultParagraphFont"/>
    <w:rsid w:val="00F84AC4"/>
  </w:style>
  <w:style w:type="character" w:customStyle="1" w:styleId="FootnoteTextChar">
    <w:name w:val="Footnote Text Char"/>
    <w:aliases w:val=" Char9 Char,Char9 Char,Footnote Text Char Char Char Char Char Char Char,Footnote Text Char Char Char Char Char Char Ch Char Char Char Char Char,Footnote Text Char Char Char Char Char Char Ch Char Char Char Char Char Char C Char Char"/>
    <w:link w:val="FootnoteText"/>
    <w:uiPriority w:val="99"/>
    <w:locked/>
    <w:rsid w:val="00F84AC4"/>
    <w:rPr>
      <w:lang w:val="en-US" w:eastAsia="en-US" w:bidi="ar-SA"/>
    </w:rPr>
  </w:style>
  <w:style w:type="paragraph" w:styleId="Header">
    <w:name w:val="header"/>
    <w:basedOn w:val="Normal"/>
    <w:link w:val="HeaderChar"/>
    <w:uiPriority w:val="99"/>
    <w:rsid w:val="00F84AC4"/>
    <w:pPr>
      <w:tabs>
        <w:tab w:val="center" w:pos="4320"/>
        <w:tab w:val="right" w:pos="8640"/>
      </w:tabs>
    </w:pPr>
  </w:style>
  <w:style w:type="paragraph" w:styleId="NormalWeb">
    <w:name w:val="Normal (Web)"/>
    <w:basedOn w:val="Normal"/>
    <w:link w:val="NormalWebChar"/>
    <w:rsid w:val="00F84AC4"/>
    <w:pPr>
      <w:spacing w:before="100" w:beforeAutospacing="1" w:after="100" w:afterAutospacing="1"/>
    </w:pPr>
  </w:style>
  <w:style w:type="paragraph" w:styleId="BodyTextIndent">
    <w:name w:val="Body Text Indent"/>
    <w:basedOn w:val="Normal"/>
    <w:link w:val="BodyTextIndentChar"/>
    <w:rsid w:val="00F84AC4"/>
    <w:pPr>
      <w:spacing w:before="120"/>
      <w:ind w:firstLine="720"/>
      <w:jc w:val="both"/>
    </w:pPr>
    <w:rPr>
      <w:noProof/>
      <w:szCs w:val="28"/>
    </w:rPr>
  </w:style>
  <w:style w:type="character" w:customStyle="1" w:styleId="BodyTextIndentChar">
    <w:name w:val="Body Text Indent Char"/>
    <w:link w:val="BodyTextIndent"/>
    <w:rsid w:val="00F84AC4"/>
    <w:rPr>
      <w:noProof/>
      <w:sz w:val="24"/>
      <w:szCs w:val="28"/>
      <w:lang w:val="en-US" w:eastAsia="en-US" w:bidi="ar-SA"/>
    </w:rPr>
  </w:style>
  <w:style w:type="character" w:customStyle="1" w:styleId="normalchar">
    <w:name w:val="normal__char"/>
    <w:basedOn w:val="DefaultParagraphFont"/>
    <w:rsid w:val="00F84AC4"/>
  </w:style>
  <w:style w:type="paragraph" w:styleId="EndnoteText">
    <w:name w:val="endnote text"/>
    <w:basedOn w:val="Normal"/>
    <w:link w:val="EndnoteTextChar"/>
    <w:rsid w:val="00F84AC4"/>
    <w:rPr>
      <w:sz w:val="20"/>
      <w:szCs w:val="20"/>
    </w:rPr>
  </w:style>
  <w:style w:type="character" w:customStyle="1" w:styleId="EndnoteTextChar">
    <w:name w:val="Endnote Text Char"/>
    <w:link w:val="EndnoteText"/>
    <w:rsid w:val="00F84AC4"/>
    <w:rPr>
      <w:lang w:val="en-US" w:eastAsia="en-US" w:bidi="ar-SA"/>
    </w:rPr>
  </w:style>
  <w:style w:type="paragraph" w:styleId="BalloonText">
    <w:name w:val="Balloon Text"/>
    <w:basedOn w:val="Normal"/>
    <w:link w:val="BalloonTextChar"/>
    <w:rsid w:val="00F86B70"/>
    <w:rPr>
      <w:rFonts w:ascii="Tahoma" w:hAnsi="Tahoma"/>
      <w:sz w:val="16"/>
      <w:szCs w:val="16"/>
    </w:rPr>
  </w:style>
  <w:style w:type="character" w:customStyle="1" w:styleId="BalloonTextChar">
    <w:name w:val="Balloon Text Char"/>
    <w:link w:val="BalloonText"/>
    <w:rsid w:val="00F86B70"/>
    <w:rPr>
      <w:rFonts w:ascii="Tahoma" w:hAnsi="Tahoma" w:cs="Tahoma"/>
      <w:sz w:val="16"/>
      <w:szCs w:val="16"/>
    </w:rPr>
  </w:style>
  <w:style w:type="paragraph" w:customStyle="1" w:styleId="CharCharCharCharCharCharCharCharCharCharCharChar1CharCharCharChar">
    <w:name w:val="Char Char Char Char Char Char Char Char Char Char Char Char1 Char Char Char Char"/>
    <w:basedOn w:val="Normal"/>
    <w:semiHidden/>
    <w:rsid w:val="009855CD"/>
    <w:pPr>
      <w:spacing w:after="160" w:line="240" w:lineRule="exact"/>
    </w:pPr>
    <w:rPr>
      <w:rFonts w:ascii="Arial" w:hAnsi="Arial"/>
      <w:sz w:val="22"/>
      <w:szCs w:val="22"/>
    </w:rPr>
  </w:style>
  <w:style w:type="paragraph" w:customStyle="1" w:styleId="CharCharCharChar">
    <w:name w:val="Char Char Char Char"/>
    <w:basedOn w:val="Normal"/>
    <w:semiHidden/>
    <w:rsid w:val="00294774"/>
    <w:pPr>
      <w:spacing w:after="160" w:line="240" w:lineRule="exact"/>
    </w:pPr>
    <w:rPr>
      <w:rFonts w:ascii="Arial" w:eastAsia="MS UI Gothic" w:hAnsi="Arial" w:cs="Arial"/>
      <w:bCs/>
      <w:sz w:val="22"/>
      <w:szCs w:val="22"/>
    </w:rPr>
  </w:style>
  <w:style w:type="paragraph" w:customStyle="1" w:styleId="Char">
    <w:name w:val="Char"/>
    <w:basedOn w:val="Normal"/>
    <w:rsid w:val="00CE143B"/>
    <w:pPr>
      <w:pageBreakBefore/>
      <w:spacing w:before="100" w:beforeAutospacing="1" w:after="100" w:afterAutospacing="1"/>
    </w:pPr>
    <w:rPr>
      <w:rFonts w:ascii="Tahoma" w:hAnsi="Tahoma" w:cs="Tahoma"/>
      <w:sz w:val="20"/>
      <w:szCs w:val="20"/>
    </w:rPr>
  </w:style>
  <w:style w:type="character" w:styleId="Strong">
    <w:name w:val="Strong"/>
    <w:uiPriority w:val="22"/>
    <w:qFormat/>
    <w:rsid w:val="00CC1CDC"/>
    <w:rPr>
      <w:b/>
      <w:bCs/>
    </w:rPr>
  </w:style>
  <w:style w:type="character" w:customStyle="1" w:styleId="NormalWebChar">
    <w:name w:val="Normal (Web) Char"/>
    <w:link w:val="NormalWeb"/>
    <w:locked/>
    <w:rsid w:val="00AD67D1"/>
    <w:rPr>
      <w:sz w:val="24"/>
      <w:szCs w:val="24"/>
    </w:rPr>
  </w:style>
  <w:style w:type="character" w:customStyle="1" w:styleId="HeaderChar">
    <w:name w:val="Header Char"/>
    <w:link w:val="Header"/>
    <w:uiPriority w:val="99"/>
    <w:rsid w:val="00866DA3"/>
    <w:rPr>
      <w:sz w:val="24"/>
      <w:szCs w:val="24"/>
    </w:rPr>
  </w:style>
</w:styles>
</file>

<file path=word/webSettings.xml><?xml version="1.0" encoding="utf-8"?>
<w:webSettings xmlns:r="http://schemas.openxmlformats.org/officeDocument/2006/relationships" xmlns:w="http://schemas.openxmlformats.org/wordprocessingml/2006/main">
  <w:divs>
    <w:div w:id="1775904586">
      <w:bodyDiv w:val="1"/>
      <w:marLeft w:val="0"/>
      <w:marRight w:val="0"/>
      <w:marTop w:val="0"/>
      <w:marBottom w:val="0"/>
      <w:divBdr>
        <w:top w:val="none" w:sz="0" w:space="0" w:color="auto"/>
        <w:left w:val="none" w:sz="0" w:space="0" w:color="auto"/>
        <w:bottom w:val="none" w:sz="0" w:space="0" w:color="auto"/>
        <w:right w:val="none" w:sz="0" w:space="0" w:color="auto"/>
      </w:divBdr>
    </w:div>
    <w:div w:id="2009400499">
      <w:bodyDiv w:val="1"/>
      <w:marLeft w:val="0"/>
      <w:marRight w:val="0"/>
      <w:marTop w:val="0"/>
      <w:marBottom w:val="0"/>
      <w:divBdr>
        <w:top w:val="none" w:sz="0" w:space="0" w:color="auto"/>
        <w:left w:val="none" w:sz="0" w:space="0" w:color="auto"/>
        <w:bottom w:val="none" w:sz="0" w:space="0" w:color="auto"/>
        <w:right w:val="none" w:sz="0" w:space="0" w:color="auto"/>
      </w:divBdr>
    </w:div>
    <w:div w:id="2061585358">
      <w:bodyDiv w:val="1"/>
      <w:marLeft w:val="0"/>
      <w:marRight w:val="0"/>
      <w:marTop w:val="0"/>
      <w:marBottom w:val="0"/>
      <w:divBdr>
        <w:top w:val="none" w:sz="0" w:space="0" w:color="auto"/>
        <w:left w:val="none" w:sz="0" w:space="0" w:color="auto"/>
        <w:bottom w:val="none" w:sz="0" w:space="0" w:color="auto"/>
        <w:right w:val="none" w:sz="0" w:space="0" w:color="auto"/>
      </w:divBdr>
    </w:div>
    <w:div w:id="2082942084">
      <w:bodyDiv w:val="1"/>
      <w:marLeft w:val="0"/>
      <w:marRight w:val="0"/>
      <w:marTop w:val="0"/>
      <w:marBottom w:val="0"/>
      <w:divBdr>
        <w:top w:val="none" w:sz="0" w:space="0" w:color="auto"/>
        <w:left w:val="none" w:sz="0" w:space="0" w:color="auto"/>
        <w:bottom w:val="none" w:sz="0" w:space="0" w:color="auto"/>
        <w:right w:val="none" w:sz="0" w:space="0" w:color="auto"/>
      </w:divBdr>
    </w:div>
    <w:div w:id="212418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737C8-7380-4D10-A585-56E12D8B4A83}">
  <ds:schemaRefs>
    <ds:schemaRef ds:uri="http://schemas.openxmlformats.org/officeDocument/2006/bibliography"/>
  </ds:schemaRefs>
</ds:datastoreItem>
</file>

<file path=customXml/itemProps2.xml><?xml version="1.0" encoding="utf-8"?>
<ds:datastoreItem xmlns:ds="http://schemas.openxmlformats.org/officeDocument/2006/customXml" ds:itemID="{B258326A-8D67-4CD3-B512-44DFCDAAA159}"/>
</file>

<file path=customXml/itemProps3.xml><?xml version="1.0" encoding="utf-8"?>
<ds:datastoreItem xmlns:ds="http://schemas.openxmlformats.org/officeDocument/2006/customXml" ds:itemID="{976C53A3-1A88-482C-B841-6AFBE059FFA9}"/>
</file>

<file path=customXml/itemProps4.xml><?xml version="1.0" encoding="utf-8"?>
<ds:datastoreItem xmlns:ds="http://schemas.openxmlformats.org/officeDocument/2006/customXml" ds:itemID="{FB32AAE0-A932-4C2D-8310-29EA7D6EB683}"/>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QUỐC HỘI KHÓA XIV</vt:lpstr>
    </vt:vector>
  </TitlesOfParts>
  <Company>Microsoft</Company>
  <LinksUpToDate>false</LinksUpToDate>
  <CharactersWithSpaces>10400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XIV</dc:title>
  <dc:creator>hoanl</dc:creator>
  <cp:lastModifiedBy>admin</cp:lastModifiedBy>
  <cp:revision>2</cp:revision>
  <cp:lastPrinted>2020-09-14T01:27:00Z</cp:lastPrinted>
  <dcterms:created xsi:type="dcterms:W3CDTF">2020-09-14T06:56:00Z</dcterms:created>
  <dcterms:modified xsi:type="dcterms:W3CDTF">2020-09-14T06:56:00Z</dcterms:modified>
</cp:coreProperties>
</file>